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00" w:lineRule="auto"/>
        <w:jc w:val="center"/>
        <w:rPr>
          <w:rFonts w:hint="eastAsia" w:ascii="文鼎小标宋简" w:hAnsi="文鼎小标宋简" w:eastAsia="文鼎小标宋简" w:cs="文鼎小标宋简"/>
          <w:b w:val="0"/>
          <w:bCs w:val="0"/>
          <w:sz w:val="36"/>
          <w:szCs w:val="36"/>
          <w:lang w:eastAsia="zh-CN"/>
        </w:rPr>
      </w:pPr>
      <w:r>
        <w:rPr>
          <w:rFonts w:hint="eastAsia" w:ascii="文鼎小标宋简" w:hAnsi="文鼎小标宋简" w:eastAsia="文鼎小标宋简" w:cs="文鼎小标宋简"/>
          <w:b w:val="0"/>
          <w:bCs w:val="0"/>
          <w:sz w:val="36"/>
          <w:szCs w:val="36"/>
        </w:rPr>
        <w:t>揭西县鑫琪鞋材有限公司自行监测方案</w:t>
      </w:r>
    </w:p>
    <w:p>
      <w:pPr>
        <w:pStyle w:val="2"/>
        <w:autoSpaceDE/>
        <w:autoSpaceDN/>
        <w:adjustRightInd/>
        <w:snapToGrid w:val="0"/>
        <w:spacing w:beforeLines="0" w:afterLines="0" w:line="360" w:lineRule="auto"/>
        <w:ind w:firstLine="640" w:firstLineChars="200"/>
        <w:rPr>
          <w:rFonts w:hint="default" w:ascii="Times New Roman" w:hAnsi="Times New Roman" w:eastAsia="仿宋_GB2312" w:cs="Times New Roman"/>
          <w:sz w:val="32"/>
          <w:szCs w:val="32"/>
          <w:lang w:val="en-US" w:eastAsia="zh-CN"/>
        </w:rPr>
      </w:pPr>
    </w:p>
    <w:p>
      <w:pPr>
        <w:numPr>
          <w:ilvl w:val="0"/>
          <w:numId w:val="2"/>
        </w:numPr>
        <w:snapToGrid w:val="0"/>
        <w:spacing w:before="0" w:beforeLines="0" w:after="0" w:afterLines="0" w:line="360" w:lineRule="auto"/>
        <w:ind w:firstLine="560" w:firstLineChars="20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基本情况</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揭西县鑫琪鞋材有限公司位于揭阳市揭西县京溪园镇长滩村第一工业园内，属于</w:t>
      </w:r>
      <w:r>
        <w:rPr>
          <w:rFonts w:hint="eastAsia" w:ascii="Times New Roman" w:hAnsi="Times New Roman" w:cs="Times New Roman"/>
          <w:color w:val="auto"/>
          <w:sz w:val="28"/>
          <w:szCs w:val="28"/>
          <w:lang w:val="en-US" w:eastAsia="zh-CN"/>
        </w:rPr>
        <w:t>C1959其他制鞋业，C2221机制纸及纸板制造</w:t>
      </w:r>
      <w:r>
        <w:rPr>
          <w:rFonts w:hint="default" w:ascii="Times New Roman" w:hAnsi="Times New Roman" w:cs="Times New Roman"/>
          <w:color w:val="auto"/>
          <w:sz w:val="28"/>
          <w:szCs w:val="28"/>
          <w:lang w:val="en-US" w:eastAsia="zh-CN"/>
        </w:rPr>
        <w:t>，主要从事皮鞋鞋底等鞋材的加工生产，年产鞋材</w:t>
      </w:r>
      <w:r>
        <w:rPr>
          <w:rFonts w:hint="eastAsia" w:ascii="Times New Roman" w:hAnsi="Times New Roman" w:cs="Times New Roman"/>
          <w:color w:val="auto"/>
          <w:sz w:val="28"/>
          <w:szCs w:val="28"/>
          <w:lang w:val="en-US" w:eastAsia="zh-CN"/>
        </w:rPr>
        <w:t>0.6</w:t>
      </w:r>
      <w:r>
        <w:rPr>
          <w:rFonts w:hint="default" w:ascii="Times New Roman" w:hAnsi="Times New Roman" w:cs="Times New Roman"/>
          <w:color w:val="auto"/>
          <w:sz w:val="28"/>
          <w:szCs w:val="28"/>
          <w:lang w:val="en-US" w:eastAsia="zh-CN"/>
        </w:rPr>
        <w:t>万吨。</w:t>
      </w:r>
    </w:p>
    <w:p>
      <w:pPr>
        <w:numPr>
          <w:ilvl w:val="0"/>
          <w:numId w:val="2"/>
        </w:numPr>
        <w:snapToGrid w:val="0"/>
        <w:spacing w:before="0" w:beforeLines="0" w:after="0" w:afterLines="0" w:line="360" w:lineRule="auto"/>
        <w:ind w:firstLine="560" w:firstLineChars="20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监测内容</w:t>
      </w:r>
    </w:p>
    <w:p>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1、</w:t>
      </w:r>
      <w:r>
        <w:rPr>
          <w:rFonts w:hint="default" w:ascii="Times New Roman" w:hAnsi="Times New Roman" w:cs="Times New Roman"/>
          <w:color w:val="auto"/>
          <w:sz w:val="28"/>
          <w:szCs w:val="28"/>
          <w:lang w:val="en-US" w:eastAsia="zh-CN"/>
        </w:rPr>
        <w:t>废气排放监测</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项目产生的废气主要为印花工序产生的有机废气及污水处理站恶臭气体，废气产生量较小，呈无组织排放</w:t>
      </w:r>
      <w:r>
        <w:rPr>
          <w:rFonts w:hint="eastAsia" w:ascii="Times New Roman" w:hAnsi="Times New Roman" w:cs="Times New Roman"/>
          <w:color w:val="auto"/>
          <w:sz w:val="28"/>
          <w:szCs w:val="28"/>
          <w:lang w:val="en-US" w:eastAsia="zh-CN"/>
        </w:rPr>
        <w:t>。</w:t>
      </w:r>
    </w:p>
    <w:p>
      <w:pPr>
        <w:spacing w:line="360" w:lineRule="auto"/>
        <w:ind w:firstLine="560" w:firstLineChars="200"/>
        <w:rPr>
          <w:rFonts w:hint="default" w:ascii="Times New Roman" w:hAnsi="Times New Roman" w:cs="Times New Roman"/>
          <w:color w:val="auto"/>
          <w:sz w:val="28"/>
          <w:szCs w:val="28"/>
          <w:lang w:val="en-US" w:eastAsia="zh-CN"/>
        </w:rPr>
      </w:pPr>
      <w:r>
        <w:rPr>
          <w:rFonts w:ascii="Times New Roman" w:hAnsi="宋体"/>
          <w:color w:val="auto"/>
          <w:sz w:val="28"/>
          <w:szCs w:val="28"/>
        </w:rPr>
        <w:t>监测项目</w:t>
      </w:r>
      <w:r>
        <w:rPr>
          <w:rFonts w:hint="eastAsia" w:ascii="Times New Roman" w:hAnsi="宋体"/>
          <w:color w:val="auto"/>
          <w:sz w:val="28"/>
          <w:szCs w:val="28"/>
          <w:lang w:eastAsia="zh-CN"/>
        </w:rPr>
        <w:t>及监测频次</w:t>
      </w:r>
      <w:r>
        <w:rPr>
          <w:rFonts w:ascii="Times New Roman" w:hAnsi="宋体"/>
          <w:color w:val="auto"/>
          <w:sz w:val="28"/>
          <w:szCs w:val="28"/>
        </w:rPr>
        <w:t>：见表</w:t>
      </w:r>
      <w:r>
        <w:rPr>
          <w:rFonts w:hint="eastAsia" w:ascii="Times New Roman" w:hAnsi="Times New Roman"/>
          <w:color w:val="auto"/>
          <w:sz w:val="28"/>
          <w:szCs w:val="28"/>
          <w:lang w:val="en-US" w:eastAsia="zh-CN"/>
        </w:rPr>
        <w:t>1</w:t>
      </w:r>
      <w:r>
        <w:rPr>
          <w:rFonts w:hint="default" w:ascii="Times New Roman" w:hAnsi="Times New Roman" w:cs="Times New Roman"/>
          <w:color w:val="auto"/>
          <w:sz w:val="28"/>
          <w:szCs w:val="28"/>
          <w:lang w:val="en-US" w:eastAsia="zh-CN"/>
        </w:rPr>
        <w:t>。</w:t>
      </w:r>
    </w:p>
    <w:p>
      <w:pPr>
        <w:numPr>
          <w:ilvl w:val="0"/>
          <w:numId w:val="0"/>
        </w:numPr>
        <w:ind w:firstLine="56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表1 废气排放监测表</w:t>
      </w:r>
    </w:p>
    <w:tbl>
      <w:tblPr>
        <w:tblStyle w:val="17"/>
        <w:tblW w:w="9360" w:type="dxa"/>
        <w:tblInd w:w="-27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050"/>
        <w:gridCol w:w="1260"/>
        <w:gridCol w:w="1935"/>
        <w:gridCol w:w="38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排放</w:t>
            </w:r>
          </w:p>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形式</w:t>
            </w:r>
          </w:p>
        </w:tc>
        <w:tc>
          <w:tcPr>
            <w:tcW w:w="1050"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w:t>
            </w:r>
          </w:p>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点位</w:t>
            </w:r>
          </w:p>
        </w:tc>
        <w:tc>
          <w:tcPr>
            <w:tcW w:w="1260"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监测</w:t>
            </w:r>
          </w:p>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污染物</w:t>
            </w:r>
          </w:p>
        </w:tc>
        <w:tc>
          <w:tcPr>
            <w:tcW w:w="1935"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rPr>
              <w:t>监测频</w:t>
            </w:r>
            <w:r>
              <w:rPr>
                <w:rFonts w:hint="default" w:ascii="Times New Roman" w:hAnsi="Times New Roman" w:eastAsia="黑体" w:cs="Times New Roman"/>
                <w:szCs w:val="21"/>
                <w:lang w:val="en-US" w:eastAsia="zh-CN"/>
              </w:rPr>
              <w:t>次</w:t>
            </w:r>
          </w:p>
        </w:tc>
        <w:tc>
          <w:tcPr>
            <w:tcW w:w="3825"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Merge w:val="restar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无组织排放</w:t>
            </w:r>
          </w:p>
        </w:tc>
        <w:tc>
          <w:tcPr>
            <w:tcW w:w="1050" w:type="dxa"/>
            <w:vMerge w:val="restar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cs="Times New Roman"/>
                <w:color w:val="auto"/>
                <w:szCs w:val="21"/>
              </w:rPr>
              <w:t>厂区边界无组织排放监测点</w:t>
            </w:r>
          </w:p>
        </w:tc>
        <w:tc>
          <w:tcPr>
            <w:tcW w:w="1260"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挥发性有机物</w:t>
            </w:r>
          </w:p>
        </w:tc>
        <w:tc>
          <w:tcPr>
            <w:tcW w:w="193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每</w:t>
            </w:r>
            <w:r>
              <w:rPr>
                <w:rFonts w:hint="eastAsia" w:ascii="Times New Roman" w:hAnsi="Times New Roman" w:cs="Times New Roman"/>
                <w:color w:val="auto"/>
                <w:szCs w:val="21"/>
                <w:lang w:eastAsia="zh-CN"/>
              </w:rPr>
              <w:t>年</w:t>
            </w:r>
            <w:r>
              <w:rPr>
                <w:rFonts w:hint="default" w:ascii="Times New Roman" w:hAnsi="Times New Roman" w:cs="Times New Roman"/>
                <w:color w:val="auto"/>
                <w:szCs w:val="21"/>
              </w:rPr>
              <w:t>监测一次</w:t>
            </w:r>
          </w:p>
        </w:tc>
        <w:tc>
          <w:tcPr>
            <w:tcW w:w="3825" w:type="dxa"/>
            <w:noWrap w:val="0"/>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广东省地方标准《印刷行业挥发性有机化合物排放标准》（DB44/815-2010）表3无组织排放监控浓度限值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Merge w:val="continue"/>
            <w:noWrap w:val="0"/>
            <w:vAlign w:val="center"/>
          </w:tcPr>
          <w:p>
            <w:pPr>
              <w:jc w:val="center"/>
              <w:rPr>
                <w:rFonts w:hint="default" w:ascii="Times New Roman" w:hAnsi="Times New Roman" w:cs="Times New Roman"/>
                <w:szCs w:val="21"/>
              </w:rPr>
            </w:pPr>
          </w:p>
        </w:tc>
        <w:tc>
          <w:tcPr>
            <w:tcW w:w="1050" w:type="dxa"/>
            <w:vMerge w:val="continue"/>
            <w:noWrap w:val="0"/>
            <w:vAlign w:val="center"/>
          </w:tcPr>
          <w:p>
            <w:pPr>
              <w:jc w:val="center"/>
              <w:rPr>
                <w:rFonts w:hint="default" w:ascii="Times New Roman" w:hAnsi="Times New Roman" w:cs="Times New Roman"/>
                <w:szCs w:val="21"/>
              </w:rPr>
            </w:pPr>
          </w:p>
        </w:tc>
        <w:tc>
          <w:tcPr>
            <w:tcW w:w="1260" w:type="dxa"/>
            <w:noWrap w:val="0"/>
            <w:vAlign w:val="center"/>
          </w:tcPr>
          <w:p>
            <w:pPr>
              <w:pStyle w:val="20"/>
              <w:widowControl w:val="0"/>
              <w:adjustRightInd w:val="0"/>
              <w:snapToGrid w:val="0"/>
              <w:jc w:val="center"/>
              <w:rPr>
                <w:rFonts w:hint="default" w:ascii="宋体" w:hAnsi="宋体" w:eastAsia="宋体" w:cs="Times New Roman"/>
                <w:kern w:val="2"/>
                <w:sz w:val="21"/>
                <w:lang w:val="en-US" w:eastAsia="zh-CN" w:bidi="ar-SA"/>
              </w:rPr>
            </w:pPr>
            <w:r>
              <w:rPr>
                <w:rStyle w:val="18"/>
                <w:rFonts w:hint="eastAsia" w:ascii="宋体" w:hAnsi="宋体" w:eastAsia="宋体" w:cs="Times New Roman"/>
                <w:kern w:val="2"/>
                <w:sz w:val="21"/>
                <w:lang w:val="en-US" w:eastAsia="zh-CN" w:bidi="ar-SA"/>
              </w:rPr>
              <w:t>氨（氨气）</w:t>
            </w:r>
          </w:p>
        </w:tc>
        <w:tc>
          <w:tcPr>
            <w:tcW w:w="193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每</w:t>
            </w:r>
            <w:r>
              <w:rPr>
                <w:rFonts w:hint="eastAsia" w:ascii="Times New Roman" w:hAnsi="Times New Roman" w:cs="Times New Roman"/>
                <w:color w:val="auto"/>
                <w:szCs w:val="21"/>
                <w:lang w:eastAsia="zh-CN"/>
              </w:rPr>
              <w:t>年</w:t>
            </w:r>
            <w:r>
              <w:rPr>
                <w:rFonts w:hint="default" w:ascii="Times New Roman" w:hAnsi="Times New Roman" w:cs="Times New Roman"/>
                <w:color w:val="auto"/>
                <w:szCs w:val="21"/>
              </w:rPr>
              <w:t>监测一次</w:t>
            </w:r>
          </w:p>
        </w:tc>
        <w:tc>
          <w:tcPr>
            <w:tcW w:w="3825" w:type="dxa"/>
            <w:noWrap w:val="0"/>
            <w:vAlign w:val="center"/>
          </w:tcPr>
          <w:p>
            <w:pPr>
              <w:jc w:val="center"/>
              <w:rPr>
                <w:rFonts w:hint="default" w:ascii="Times New Roman" w:hAnsi="Times New Roman" w:cs="Times New Roman"/>
                <w:szCs w:val="21"/>
                <w:lang w:val="en-US" w:eastAsia="zh-CN"/>
              </w:rPr>
            </w:pPr>
            <w:r>
              <w:rPr>
                <w:rFonts w:hint="eastAsia" w:ascii="宋体" w:hAnsi="宋体"/>
                <w:color w:val="auto"/>
                <w:spacing w:val="-4"/>
                <w:szCs w:val="24"/>
              </w:rPr>
              <w:t>《恶臭污染物排放标准》（</w:t>
            </w:r>
            <w:r>
              <w:rPr>
                <w:rFonts w:ascii="宋体" w:hAnsi="宋体"/>
                <w:color w:val="auto"/>
                <w:spacing w:val="-4"/>
                <w:szCs w:val="24"/>
              </w:rPr>
              <w:t>GB14554-93</w:t>
            </w:r>
            <w:r>
              <w:rPr>
                <w:rFonts w:hint="eastAsia" w:ascii="宋体" w:hAnsi="宋体"/>
                <w:color w:val="auto"/>
                <w:spacing w:val="-4"/>
                <w:szCs w:val="24"/>
              </w:rPr>
              <w:t>）新建企业二级标准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Merge w:val="continue"/>
            <w:noWrap w:val="0"/>
            <w:vAlign w:val="center"/>
          </w:tcPr>
          <w:p>
            <w:pPr>
              <w:jc w:val="center"/>
              <w:rPr>
                <w:rFonts w:hint="default" w:ascii="Times New Roman" w:hAnsi="Times New Roman" w:cs="Times New Roman"/>
                <w:szCs w:val="21"/>
              </w:rPr>
            </w:pPr>
          </w:p>
        </w:tc>
        <w:tc>
          <w:tcPr>
            <w:tcW w:w="1050" w:type="dxa"/>
            <w:vMerge w:val="continue"/>
            <w:noWrap w:val="0"/>
            <w:vAlign w:val="center"/>
          </w:tcPr>
          <w:p>
            <w:pPr>
              <w:jc w:val="center"/>
              <w:rPr>
                <w:rFonts w:hint="default" w:ascii="Times New Roman" w:hAnsi="Times New Roman" w:cs="Times New Roman"/>
                <w:szCs w:val="21"/>
              </w:rPr>
            </w:pPr>
          </w:p>
        </w:tc>
        <w:tc>
          <w:tcPr>
            <w:tcW w:w="1260" w:type="dxa"/>
            <w:noWrap w:val="0"/>
            <w:vAlign w:val="center"/>
          </w:tcPr>
          <w:p>
            <w:pPr>
              <w:pStyle w:val="20"/>
              <w:widowControl w:val="0"/>
              <w:adjustRightInd w:val="0"/>
              <w:snapToGrid w:val="0"/>
              <w:jc w:val="center"/>
              <w:rPr>
                <w:rFonts w:hint="default" w:ascii="宋体" w:hAnsi="宋体" w:eastAsia="宋体" w:cs="Times New Roman"/>
                <w:kern w:val="2"/>
                <w:sz w:val="21"/>
                <w:lang w:val="en-US" w:eastAsia="zh-CN" w:bidi="ar-SA"/>
              </w:rPr>
            </w:pPr>
            <w:r>
              <w:rPr>
                <w:rStyle w:val="18"/>
                <w:rFonts w:hint="eastAsia" w:ascii="宋体" w:hAnsi="宋体" w:eastAsia="宋体" w:cs="Times New Roman"/>
                <w:kern w:val="2"/>
                <w:sz w:val="21"/>
                <w:lang w:val="en-US" w:eastAsia="zh-CN" w:bidi="ar-SA"/>
              </w:rPr>
              <w:t>硫化氢</w:t>
            </w:r>
          </w:p>
        </w:tc>
        <w:tc>
          <w:tcPr>
            <w:tcW w:w="193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每</w:t>
            </w:r>
            <w:r>
              <w:rPr>
                <w:rFonts w:hint="eastAsia" w:ascii="Times New Roman" w:hAnsi="Times New Roman" w:cs="Times New Roman"/>
                <w:color w:val="auto"/>
                <w:szCs w:val="21"/>
                <w:lang w:eastAsia="zh-CN"/>
              </w:rPr>
              <w:t>年</w:t>
            </w:r>
            <w:r>
              <w:rPr>
                <w:rFonts w:hint="default" w:ascii="Times New Roman" w:hAnsi="Times New Roman" w:cs="Times New Roman"/>
                <w:color w:val="auto"/>
                <w:szCs w:val="21"/>
              </w:rPr>
              <w:t>监测一次</w:t>
            </w:r>
          </w:p>
        </w:tc>
        <w:tc>
          <w:tcPr>
            <w:tcW w:w="3825" w:type="dxa"/>
            <w:noWrap w:val="0"/>
            <w:vAlign w:val="center"/>
          </w:tcPr>
          <w:p>
            <w:pPr>
              <w:jc w:val="center"/>
              <w:rPr>
                <w:rFonts w:hint="default" w:ascii="Times New Roman" w:hAnsi="Times New Roman" w:cs="Times New Roman"/>
                <w:szCs w:val="21"/>
              </w:rPr>
            </w:pPr>
            <w:r>
              <w:rPr>
                <w:rFonts w:hint="eastAsia" w:ascii="宋体" w:hAnsi="宋体"/>
                <w:color w:val="auto"/>
                <w:spacing w:val="-4"/>
                <w:szCs w:val="24"/>
              </w:rPr>
              <w:t>《恶臭污染物排放标准》（</w:t>
            </w:r>
            <w:r>
              <w:rPr>
                <w:rFonts w:ascii="宋体" w:hAnsi="宋体"/>
                <w:color w:val="auto"/>
                <w:spacing w:val="-4"/>
                <w:szCs w:val="24"/>
              </w:rPr>
              <w:t>GB14554-93</w:t>
            </w:r>
            <w:r>
              <w:rPr>
                <w:rFonts w:hint="eastAsia" w:ascii="宋体" w:hAnsi="宋体"/>
                <w:color w:val="auto"/>
                <w:spacing w:val="-4"/>
                <w:szCs w:val="24"/>
              </w:rPr>
              <w:t>）新建企业二级标准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Merge w:val="continue"/>
            <w:noWrap w:val="0"/>
            <w:vAlign w:val="center"/>
          </w:tcPr>
          <w:p>
            <w:pPr>
              <w:jc w:val="center"/>
              <w:rPr>
                <w:rFonts w:hint="default" w:ascii="Times New Roman" w:hAnsi="Times New Roman" w:cs="Times New Roman"/>
                <w:szCs w:val="21"/>
              </w:rPr>
            </w:pPr>
          </w:p>
        </w:tc>
        <w:tc>
          <w:tcPr>
            <w:tcW w:w="1050" w:type="dxa"/>
            <w:vMerge w:val="continue"/>
            <w:noWrap w:val="0"/>
            <w:vAlign w:val="center"/>
          </w:tcPr>
          <w:p>
            <w:pPr>
              <w:jc w:val="center"/>
              <w:rPr>
                <w:rFonts w:hint="default" w:ascii="Times New Roman" w:hAnsi="Times New Roman" w:cs="Times New Roman"/>
                <w:szCs w:val="21"/>
              </w:rPr>
            </w:pPr>
          </w:p>
        </w:tc>
        <w:tc>
          <w:tcPr>
            <w:tcW w:w="1260" w:type="dxa"/>
            <w:noWrap w:val="0"/>
            <w:vAlign w:val="center"/>
          </w:tcPr>
          <w:p>
            <w:pPr>
              <w:pStyle w:val="20"/>
              <w:widowControl w:val="0"/>
              <w:adjustRightInd w:val="0"/>
              <w:snapToGrid w:val="0"/>
              <w:jc w:val="center"/>
              <w:rPr>
                <w:rStyle w:val="18"/>
                <w:rFonts w:hint="eastAsia" w:ascii="宋体" w:hAnsi="宋体" w:eastAsia="宋体" w:cs="Times New Roman"/>
                <w:kern w:val="2"/>
                <w:sz w:val="21"/>
                <w:lang w:val="en-US" w:eastAsia="zh-CN" w:bidi="ar-SA"/>
              </w:rPr>
            </w:pPr>
            <w:r>
              <w:rPr>
                <w:rStyle w:val="18"/>
                <w:rFonts w:hint="eastAsia" w:ascii="宋体" w:hAnsi="宋体" w:cs="Times New Roman"/>
                <w:kern w:val="2"/>
                <w:sz w:val="21"/>
                <w:lang w:val="en-US" w:eastAsia="zh-CN" w:bidi="ar-SA"/>
              </w:rPr>
              <w:t>臭气浓度</w:t>
            </w:r>
          </w:p>
        </w:tc>
        <w:tc>
          <w:tcPr>
            <w:tcW w:w="193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每</w:t>
            </w:r>
            <w:r>
              <w:rPr>
                <w:rFonts w:hint="eastAsia" w:ascii="Times New Roman" w:hAnsi="Times New Roman" w:cs="Times New Roman"/>
                <w:color w:val="auto"/>
                <w:szCs w:val="21"/>
                <w:lang w:eastAsia="zh-CN"/>
              </w:rPr>
              <w:t>年</w:t>
            </w:r>
            <w:r>
              <w:rPr>
                <w:rFonts w:hint="default" w:ascii="Times New Roman" w:hAnsi="Times New Roman" w:cs="Times New Roman"/>
                <w:color w:val="auto"/>
                <w:szCs w:val="21"/>
              </w:rPr>
              <w:t>监测一次</w:t>
            </w:r>
          </w:p>
        </w:tc>
        <w:tc>
          <w:tcPr>
            <w:tcW w:w="3825" w:type="dxa"/>
            <w:noWrap w:val="0"/>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ascii="宋体" w:hAnsi="宋体"/>
                <w:color w:val="auto"/>
                <w:spacing w:val="-4"/>
                <w:szCs w:val="24"/>
              </w:rPr>
              <w:t>《恶臭污染物排放标准》（</w:t>
            </w:r>
            <w:r>
              <w:rPr>
                <w:rFonts w:ascii="宋体" w:hAnsi="宋体"/>
                <w:color w:val="auto"/>
                <w:spacing w:val="-4"/>
                <w:szCs w:val="24"/>
              </w:rPr>
              <w:t>GB14554-93</w:t>
            </w:r>
            <w:r>
              <w:rPr>
                <w:rFonts w:hint="eastAsia" w:ascii="宋体" w:hAnsi="宋体"/>
                <w:color w:val="auto"/>
                <w:spacing w:val="-4"/>
                <w:szCs w:val="24"/>
              </w:rPr>
              <w:t>）新建企业二级标准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Merge w:val="continue"/>
            <w:noWrap w:val="0"/>
            <w:vAlign w:val="center"/>
          </w:tcPr>
          <w:p>
            <w:pPr>
              <w:jc w:val="center"/>
              <w:rPr>
                <w:rFonts w:hint="default" w:ascii="Times New Roman" w:hAnsi="Times New Roman" w:cs="Times New Roman"/>
                <w:szCs w:val="21"/>
              </w:rPr>
            </w:pPr>
          </w:p>
        </w:tc>
        <w:tc>
          <w:tcPr>
            <w:tcW w:w="1050" w:type="dxa"/>
            <w:vMerge w:val="continue"/>
            <w:noWrap w:val="0"/>
            <w:vAlign w:val="center"/>
          </w:tcPr>
          <w:p>
            <w:pPr>
              <w:jc w:val="center"/>
              <w:rPr>
                <w:rFonts w:hint="default" w:ascii="Times New Roman" w:hAnsi="Times New Roman" w:cs="Times New Roman"/>
                <w:szCs w:val="21"/>
              </w:rPr>
            </w:pPr>
          </w:p>
        </w:tc>
        <w:tc>
          <w:tcPr>
            <w:tcW w:w="1260" w:type="dxa"/>
            <w:noWrap w:val="0"/>
            <w:vAlign w:val="center"/>
          </w:tcPr>
          <w:p>
            <w:pPr>
              <w:pStyle w:val="20"/>
              <w:widowControl w:val="0"/>
              <w:adjustRightInd w:val="0"/>
              <w:snapToGrid w:val="0"/>
              <w:jc w:val="center"/>
              <w:rPr>
                <w:rStyle w:val="18"/>
                <w:rFonts w:hint="eastAsia" w:ascii="宋体" w:hAnsi="宋体" w:eastAsia="宋体" w:cs="Times New Roman"/>
                <w:kern w:val="2"/>
                <w:sz w:val="21"/>
                <w:lang w:val="en-US" w:eastAsia="zh-CN" w:bidi="ar-SA"/>
              </w:rPr>
            </w:pPr>
            <w:r>
              <w:rPr>
                <w:rStyle w:val="18"/>
                <w:rFonts w:hint="eastAsia" w:ascii="宋体" w:hAnsi="宋体" w:cs="Times New Roman"/>
                <w:kern w:val="2"/>
                <w:sz w:val="21"/>
                <w:lang w:val="en-US" w:eastAsia="zh-CN" w:bidi="ar-SA"/>
              </w:rPr>
              <w:t>颗粒物</w:t>
            </w:r>
          </w:p>
        </w:tc>
        <w:tc>
          <w:tcPr>
            <w:tcW w:w="1935" w:type="dxa"/>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每</w:t>
            </w:r>
            <w:r>
              <w:rPr>
                <w:rFonts w:hint="eastAsia" w:ascii="Times New Roman" w:hAnsi="Times New Roman" w:cs="Times New Roman"/>
                <w:color w:val="auto"/>
                <w:szCs w:val="21"/>
                <w:lang w:eastAsia="zh-CN"/>
              </w:rPr>
              <w:t>年</w:t>
            </w:r>
            <w:r>
              <w:rPr>
                <w:rFonts w:hint="default" w:ascii="Times New Roman" w:hAnsi="Times New Roman" w:cs="Times New Roman"/>
                <w:color w:val="auto"/>
                <w:szCs w:val="21"/>
              </w:rPr>
              <w:t>监测一次</w:t>
            </w:r>
          </w:p>
        </w:tc>
        <w:tc>
          <w:tcPr>
            <w:tcW w:w="3825" w:type="dxa"/>
            <w:noWrap w:val="0"/>
            <w:vAlign w:val="center"/>
          </w:tcPr>
          <w:p>
            <w:pPr>
              <w:jc w:val="center"/>
              <w:rPr>
                <w:rFonts w:hint="eastAsia" w:ascii="宋体" w:hAnsi="宋体"/>
                <w:color w:val="auto"/>
                <w:spacing w:val="-4"/>
                <w:szCs w:val="24"/>
              </w:rPr>
            </w:pPr>
            <w:r>
              <w:rPr>
                <w:rFonts w:hint="eastAsia" w:ascii="宋体" w:hAnsi="宋体"/>
                <w:color w:val="auto"/>
                <w:spacing w:val="-4"/>
                <w:szCs w:val="24"/>
                <w:lang w:eastAsia="zh-CN"/>
              </w:rPr>
              <w:t>《</w:t>
            </w:r>
            <w:r>
              <w:rPr>
                <w:rFonts w:hint="eastAsia" w:ascii="宋体" w:hAnsi="宋体"/>
                <w:color w:val="auto"/>
                <w:spacing w:val="-4"/>
                <w:szCs w:val="24"/>
              </w:rPr>
              <w:t>大气污染物排放限值</w:t>
            </w:r>
            <w:r>
              <w:rPr>
                <w:rFonts w:hint="eastAsia" w:ascii="宋体" w:hAnsi="宋体"/>
                <w:color w:val="auto"/>
                <w:spacing w:val="-4"/>
                <w:szCs w:val="24"/>
                <w:lang w:eastAsia="zh-CN"/>
              </w:rPr>
              <w:t>》（</w:t>
            </w:r>
            <w:r>
              <w:rPr>
                <w:rFonts w:hint="eastAsia" w:ascii="宋体" w:hAnsi="宋体"/>
                <w:color w:val="auto"/>
                <w:spacing w:val="-4"/>
                <w:szCs w:val="24"/>
              </w:rPr>
              <w:t>DB44/ 27—2001</w:t>
            </w:r>
            <w:r>
              <w:rPr>
                <w:rFonts w:hint="eastAsia" w:ascii="宋体" w:hAnsi="宋体"/>
                <w:color w:val="auto"/>
                <w:spacing w:val="-4"/>
                <w:szCs w:val="24"/>
                <w:lang w:eastAsia="zh-CN"/>
              </w:rPr>
              <w:t>）</w:t>
            </w:r>
            <w:r>
              <w:rPr>
                <w:rFonts w:hint="default" w:ascii="Times New Roman" w:hAnsi="Times New Roman" w:cs="Times New Roman"/>
                <w:szCs w:val="21"/>
                <w:lang w:val="en-US" w:eastAsia="zh-CN"/>
              </w:rPr>
              <w:t>无组织排放监控浓度限值</w:t>
            </w:r>
          </w:p>
        </w:tc>
      </w:tr>
    </w:tbl>
    <w:p>
      <w:pPr>
        <w:numPr>
          <w:ilvl w:val="0"/>
          <w:numId w:val="0"/>
        </w:numPr>
        <w:snapToGrid w:val="0"/>
        <w:spacing w:beforeLines="0" w:afterLines="0" w:line="360" w:lineRule="auto"/>
        <w:ind w:left="560" w:leftChars="0" w:firstLine="0" w:firstLineChars="0"/>
        <w:rPr>
          <w:rFonts w:hint="default" w:ascii="Times New Roman" w:hAnsi="Times New Roman" w:eastAsia="仿宋_GB2312" w:cs="Times New Roman"/>
          <w:sz w:val="28"/>
          <w:szCs w:val="28"/>
          <w:lang w:val="en-US" w:eastAsia="zh-CN"/>
        </w:rPr>
      </w:pPr>
    </w:p>
    <w:p>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lang w:val="en-US" w:eastAsia="zh-CN"/>
        </w:rPr>
        <w:t>废水排放监测</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项目外排废水包括员工生活污水和生产废水等，</w:t>
      </w:r>
      <w:r>
        <w:rPr>
          <w:rFonts w:hint="eastAsia" w:ascii="Times New Roman" w:hAnsi="Times New Roman" w:cs="Times New Roman"/>
          <w:color w:val="auto"/>
          <w:sz w:val="28"/>
          <w:szCs w:val="28"/>
          <w:lang w:val="en-US" w:eastAsia="zh-CN"/>
        </w:rPr>
        <w:t>厂区</w:t>
      </w:r>
      <w:r>
        <w:rPr>
          <w:rFonts w:hint="default" w:ascii="Times New Roman" w:hAnsi="Times New Roman" w:cs="Times New Roman"/>
          <w:color w:val="auto"/>
          <w:sz w:val="28"/>
          <w:szCs w:val="28"/>
          <w:lang w:val="en-US" w:eastAsia="zh-CN"/>
        </w:rPr>
        <w:t>废水经自建污水处理设施处理达《制浆造纸工业水污染物排放标准》(GB3544-2008)表2(制浆和造纸联合生产企业)及《城市污水再生利用 工业用水水质》(GB/T19923-2005)表1(工艺及产品用水)中的较严者后全部循环使用，不外排</w:t>
      </w:r>
      <w:r>
        <w:rPr>
          <w:rFonts w:hint="eastAsia" w:ascii="Times New Roman" w:hAnsi="Times New Roman" w:cs="Times New Roman"/>
          <w:color w:val="auto"/>
          <w:sz w:val="28"/>
          <w:szCs w:val="28"/>
          <w:lang w:val="en-US" w:eastAsia="zh-CN"/>
        </w:rPr>
        <w:t>。</w:t>
      </w:r>
    </w:p>
    <w:p>
      <w:pPr>
        <w:spacing w:line="360" w:lineRule="auto"/>
        <w:ind w:firstLine="560" w:firstLineChars="200"/>
        <w:rPr>
          <w:rFonts w:hint="eastAsia"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生活污水处理达到《城市污水再生利用 城市杂用水水质》（GB/T18920-2002）表1中的“城市绿化”标准后作为厂内及周边绿化用水，因此生活污水无需监测。</w:t>
      </w:r>
    </w:p>
    <w:p>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监测项目及监测频次见表2。</w:t>
      </w:r>
    </w:p>
    <w:p>
      <w:pPr>
        <w:pStyle w:val="2"/>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表2 废水排放监测表</w:t>
      </w:r>
    </w:p>
    <w:tbl>
      <w:tblPr>
        <w:tblStyle w:val="17"/>
        <w:tblW w:w="9765" w:type="dxa"/>
        <w:tblInd w:w="-57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680"/>
        <w:gridCol w:w="1365"/>
        <w:gridCol w:w="1485"/>
        <w:gridCol w:w="1425"/>
        <w:gridCol w:w="23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00"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废水类别</w:t>
            </w:r>
          </w:p>
        </w:tc>
        <w:tc>
          <w:tcPr>
            <w:tcW w:w="1680"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排放方式</w:t>
            </w:r>
          </w:p>
        </w:tc>
        <w:tc>
          <w:tcPr>
            <w:tcW w:w="1365"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w:t>
            </w:r>
          </w:p>
          <w:p>
            <w:pPr>
              <w:jc w:val="center"/>
              <w:rPr>
                <w:rFonts w:hint="default" w:ascii="Times New Roman" w:hAnsi="Times New Roman" w:eastAsia="黑体" w:cs="Times New Roman"/>
                <w:szCs w:val="21"/>
              </w:rPr>
            </w:pPr>
            <w:r>
              <w:rPr>
                <w:rFonts w:hint="default" w:ascii="Times New Roman" w:hAnsi="Times New Roman" w:eastAsia="黑体" w:cs="Times New Roman"/>
                <w:szCs w:val="21"/>
                <w:lang w:val="en-US" w:eastAsia="zh-CN"/>
              </w:rPr>
              <w:t>点位</w:t>
            </w:r>
          </w:p>
        </w:tc>
        <w:tc>
          <w:tcPr>
            <w:tcW w:w="1485"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监测</w:t>
            </w:r>
          </w:p>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rPr>
              <w:t>污染物</w:t>
            </w:r>
          </w:p>
        </w:tc>
        <w:tc>
          <w:tcPr>
            <w:tcW w:w="1425"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rPr>
              <w:t>监测频</w:t>
            </w:r>
            <w:r>
              <w:rPr>
                <w:rFonts w:hint="default" w:ascii="Times New Roman" w:hAnsi="Times New Roman" w:eastAsia="黑体" w:cs="Times New Roman"/>
                <w:szCs w:val="21"/>
                <w:lang w:val="en-US" w:eastAsia="zh-CN"/>
              </w:rPr>
              <w:t>次</w:t>
            </w:r>
          </w:p>
        </w:tc>
        <w:tc>
          <w:tcPr>
            <w:tcW w:w="2310" w:type="dxa"/>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厂区生产废水</w:t>
            </w:r>
          </w:p>
        </w:tc>
        <w:tc>
          <w:tcPr>
            <w:tcW w:w="1680" w:type="dxa"/>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生产</w:t>
            </w:r>
            <w:r>
              <w:rPr>
                <w:rFonts w:hint="default" w:ascii="Times New Roman" w:hAnsi="Times New Roman" w:eastAsia="宋体" w:cs="Times New Roman"/>
                <w:szCs w:val="21"/>
                <w:lang w:val="en-US" w:eastAsia="zh-CN"/>
              </w:rPr>
              <w:t>废水</w:t>
            </w:r>
          </w:p>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回用</w:t>
            </w:r>
          </w:p>
        </w:tc>
        <w:tc>
          <w:tcPr>
            <w:tcW w:w="1365" w:type="dxa"/>
            <w:vMerge w:val="restart"/>
            <w:noWrap w:val="0"/>
            <w:vAlign w:val="center"/>
          </w:tcPr>
          <w:p>
            <w:pPr>
              <w:jc w:val="center"/>
              <w:rPr>
                <w:rFonts w:hint="default" w:ascii="Times New Roman" w:hAnsi="Times New Roman" w:eastAsia="宋体" w:cs="Times New Roman"/>
                <w:szCs w:val="21"/>
                <w:lang w:eastAsia="zh-CN"/>
              </w:rPr>
            </w:pPr>
            <w:r>
              <w:rPr>
                <w:rStyle w:val="18"/>
                <w:rFonts w:hint="eastAsia" w:ascii="宋体" w:hAnsi="宋体" w:eastAsia="宋体" w:cs="Times New Roman"/>
                <w:kern w:val="2"/>
                <w:sz w:val="21"/>
                <w:lang w:val="en-US" w:eastAsia="zh-CN" w:bidi="ar-SA"/>
              </w:rPr>
              <w:t>回用水排放口（HY001）</w:t>
            </w: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pH值</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restart"/>
            <w:noWrap w:val="0"/>
            <w:vAlign w:val="center"/>
          </w:tcPr>
          <w:p>
            <w:pPr>
              <w:jc w:val="center"/>
              <w:rPr>
                <w:rFonts w:hint="default" w:ascii="Times New Roman" w:hAnsi="Times New Roman" w:cs="Times New Roman"/>
                <w:szCs w:val="21"/>
              </w:rPr>
            </w:pPr>
            <w:r>
              <w:rPr>
                <w:rStyle w:val="18"/>
                <w:rFonts w:hint="default" w:ascii="Times New Roman" w:hAnsi="Times New Roman" w:eastAsia="宋体" w:cs="Times New Roman"/>
                <w:kern w:val="2"/>
                <w:sz w:val="21"/>
                <w:szCs w:val="22"/>
                <w:lang w:val="en-US" w:eastAsia="zh-CN" w:bidi="ar-SA"/>
              </w:rPr>
              <w:t>《制浆造纸工业水污染物排放标准》(GB3544-2008)表2(制浆和造纸联合生产企业)及《城市污水再生利用 工业用水水质》(GB/T19923-2005)表1(工艺及产品用水)中的较严者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eastAsia" w:ascii="Times New Roman" w:hAnsi="Times New Roman" w:eastAsia="宋体" w:cs="Times New Roman"/>
                <w:szCs w:val="21"/>
                <w:lang w:val="en-US" w:eastAsia="zh-CN"/>
              </w:rPr>
            </w:pPr>
          </w:p>
        </w:tc>
        <w:tc>
          <w:tcPr>
            <w:tcW w:w="1680" w:type="dxa"/>
            <w:vMerge w:val="continue"/>
            <w:noWrap w:val="0"/>
            <w:vAlign w:val="center"/>
          </w:tcPr>
          <w:p>
            <w:pPr>
              <w:jc w:val="center"/>
              <w:rPr>
                <w:rFonts w:hint="default" w:ascii="Times New Roman" w:hAnsi="Times New Roman" w:eastAsia="宋体" w:cs="Times New Roman"/>
                <w:szCs w:val="21"/>
                <w:lang w:val="en-US" w:eastAsia="zh-CN"/>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悬浮物</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eastAsia" w:ascii="Times New Roman" w:hAnsi="Times New Roman" w:eastAsia="宋体" w:cs="Times New Roman"/>
                <w:szCs w:val="21"/>
                <w:lang w:val="en-US" w:eastAsia="zh-CN"/>
              </w:rPr>
            </w:pPr>
          </w:p>
        </w:tc>
        <w:tc>
          <w:tcPr>
            <w:tcW w:w="1680" w:type="dxa"/>
            <w:vMerge w:val="continue"/>
            <w:noWrap w:val="0"/>
            <w:vAlign w:val="center"/>
          </w:tcPr>
          <w:p>
            <w:pPr>
              <w:jc w:val="center"/>
              <w:rPr>
                <w:rFonts w:hint="default" w:ascii="Times New Roman" w:hAnsi="Times New Roman" w:eastAsia="宋体" w:cs="Times New Roman"/>
                <w:szCs w:val="21"/>
                <w:lang w:val="en-US" w:eastAsia="zh-CN"/>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五日生化需氧量</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eastAsia" w:ascii="Times New Roman" w:hAnsi="Times New Roman" w:eastAsia="宋体" w:cs="Times New Roman"/>
                <w:szCs w:val="21"/>
                <w:lang w:val="en-US" w:eastAsia="zh-CN"/>
              </w:rPr>
            </w:pPr>
          </w:p>
        </w:tc>
        <w:tc>
          <w:tcPr>
            <w:tcW w:w="1680" w:type="dxa"/>
            <w:vMerge w:val="continue"/>
            <w:noWrap w:val="0"/>
            <w:vAlign w:val="center"/>
          </w:tcPr>
          <w:p>
            <w:pPr>
              <w:jc w:val="center"/>
              <w:rPr>
                <w:rFonts w:hint="default" w:ascii="Times New Roman" w:hAnsi="Times New Roman" w:eastAsia="宋体" w:cs="Times New Roman"/>
                <w:szCs w:val="21"/>
                <w:lang w:val="en-US" w:eastAsia="zh-CN"/>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化学需氧量</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eastAsia" w:ascii="Times New Roman" w:hAnsi="Times New Roman" w:eastAsia="宋体" w:cs="Times New Roman"/>
                <w:szCs w:val="21"/>
                <w:lang w:val="en-US" w:eastAsia="zh-CN"/>
              </w:rPr>
            </w:pPr>
          </w:p>
        </w:tc>
        <w:tc>
          <w:tcPr>
            <w:tcW w:w="1680" w:type="dxa"/>
            <w:vMerge w:val="continue"/>
            <w:noWrap w:val="0"/>
            <w:vAlign w:val="center"/>
          </w:tcPr>
          <w:p>
            <w:pPr>
              <w:jc w:val="center"/>
              <w:rPr>
                <w:rFonts w:hint="default" w:ascii="Times New Roman" w:hAnsi="Times New Roman" w:eastAsia="宋体" w:cs="Times New Roman"/>
                <w:szCs w:val="21"/>
                <w:lang w:val="en-US" w:eastAsia="zh-CN"/>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氨氮（NH</w:t>
            </w:r>
            <w:r>
              <w:rPr>
                <w:rStyle w:val="18"/>
                <w:rFonts w:hint="default" w:ascii="Times New Roman" w:hAnsi="Times New Roman" w:eastAsia="宋体" w:cs="Times New Roman"/>
                <w:kern w:val="2"/>
                <w:sz w:val="21"/>
                <w:vertAlign w:val="subscript"/>
                <w:lang w:val="en-US" w:eastAsia="zh-CN" w:bidi="ar-SA"/>
              </w:rPr>
              <w:t>3</w:t>
            </w:r>
            <w:r>
              <w:rPr>
                <w:rStyle w:val="18"/>
                <w:rFonts w:hint="default" w:ascii="Times New Roman" w:hAnsi="Times New Roman" w:eastAsia="宋体" w:cs="Times New Roman"/>
                <w:kern w:val="2"/>
                <w:sz w:val="21"/>
                <w:lang w:val="en-US" w:eastAsia="zh-CN" w:bidi="ar-SA"/>
              </w:rPr>
              <w:t>-N）</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eastAsia" w:ascii="Times New Roman" w:hAnsi="Times New Roman" w:eastAsia="宋体" w:cs="Times New Roman"/>
                <w:szCs w:val="21"/>
                <w:lang w:val="en-US" w:eastAsia="zh-CN"/>
              </w:rPr>
            </w:pPr>
          </w:p>
        </w:tc>
        <w:tc>
          <w:tcPr>
            <w:tcW w:w="1680" w:type="dxa"/>
            <w:vMerge w:val="continue"/>
            <w:noWrap w:val="0"/>
            <w:vAlign w:val="center"/>
          </w:tcPr>
          <w:p>
            <w:pPr>
              <w:jc w:val="center"/>
              <w:rPr>
                <w:rFonts w:hint="default" w:ascii="Times New Roman" w:hAnsi="Times New Roman" w:eastAsia="宋体" w:cs="Times New Roman"/>
                <w:szCs w:val="21"/>
                <w:lang w:val="en-US" w:eastAsia="zh-CN"/>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总磷（以P计）</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eastAsia" w:ascii="Times New Roman" w:hAnsi="Times New Roman" w:eastAsia="宋体" w:cs="Times New Roman"/>
                <w:szCs w:val="21"/>
                <w:lang w:val="en-US" w:eastAsia="zh-CN"/>
              </w:rPr>
            </w:pPr>
          </w:p>
        </w:tc>
        <w:tc>
          <w:tcPr>
            <w:tcW w:w="1680" w:type="dxa"/>
            <w:vMerge w:val="continue"/>
            <w:noWrap w:val="0"/>
            <w:vAlign w:val="center"/>
          </w:tcPr>
          <w:p>
            <w:pPr>
              <w:jc w:val="center"/>
              <w:rPr>
                <w:rFonts w:hint="default" w:ascii="Times New Roman" w:hAnsi="Times New Roman" w:eastAsia="宋体" w:cs="Times New Roman"/>
                <w:szCs w:val="21"/>
                <w:lang w:val="en-US" w:eastAsia="zh-CN"/>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总氮（以N计）</w:t>
            </w:r>
          </w:p>
        </w:tc>
        <w:tc>
          <w:tcPr>
            <w:tcW w:w="1425"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00" w:type="dxa"/>
            <w:vMerge w:val="continue"/>
            <w:noWrap w:val="0"/>
            <w:vAlign w:val="center"/>
          </w:tcPr>
          <w:p>
            <w:pPr>
              <w:jc w:val="center"/>
              <w:rPr>
                <w:rFonts w:hint="default" w:ascii="Times New Roman" w:hAnsi="Times New Roman" w:eastAsia="宋体" w:cs="Times New Roman"/>
                <w:szCs w:val="21"/>
              </w:rPr>
            </w:pPr>
          </w:p>
        </w:tc>
        <w:tc>
          <w:tcPr>
            <w:tcW w:w="1680" w:type="dxa"/>
            <w:vMerge w:val="continue"/>
            <w:noWrap w:val="0"/>
            <w:vAlign w:val="center"/>
          </w:tcPr>
          <w:p>
            <w:pPr>
              <w:jc w:val="center"/>
              <w:rPr>
                <w:rFonts w:hint="default" w:ascii="Times New Roman" w:hAnsi="Times New Roman" w:eastAsia="宋体" w:cs="Times New Roman"/>
                <w:szCs w:val="21"/>
              </w:rPr>
            </w:pPr>
          </w:p>
        </w:tc>
        <w:tc>
          <w:tcPr>
            <w:tcW w:w="1365" w:type="dxa"/>
            <w:vMerge w:val="continue"/>
            <w:noWrap w:val="0"/>
            <w:vAlign w:val="center"/>
          </w:tcPr>
          <w:p>
            <w:pPr>
              <w:jc w:val="center"/>
              <w:rPr>
                <w:rFonts w:hint="default" w:ascii="Times New Roman" w:hAnsi="Times New Roman" w:eastAsia="宋体" w:cs="Times New Roman"/>
                <w:szCs w:val="21"/>
                <w:lang w:eastAsia="zh-CN"/>
              </w:rPr>
            </w:pPr>
          </w:p>
        </w:tc>
        <w:tc>
          <w:tcPr>
            <w:tcW w:w="1485" w:type="dxa"/>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eastAsia" w:ascii="宋体" w:hAnsi="宋体" w:eastAsia="宋体" w:cs="Times New Roman"/>
                <w:kern w:val="2"/>
                <w:sz w:val="21"/>
                <w:lang w:val="en-US" w:eastAsia="zh-CN" w:bidi="ar-SA"/>
              </w:rPr>
              <w:t>色度</w:t>
            </w:r>
          </w:p>
        </w:tc>
        <w:tc>
          <w:tcPr>
            <w:tcW w:w="1425" w:type="dxa"/>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1次/</w:t>
            </w:r>
            <w:r>
              <w:rPr>
                <w:rStyle w:val="18"/>
                <w:rFonts w:hint="eastAsia" w:ascii="Times New Roman" w:hAnsi="Times New Roman" w:eastAsia="宋体" w:cs="Times New Roman"/>
                <w:kern w:val="2"/>
                <w:sz w:val="21"/>
                <w:lang w:val="en-US" w:eastAsia="zh-CN" w:bidi="ar-SA"/>
              </w:rPr>
              <w:t>年</w:t>
            </w:r>
          </w:p>
        </w:tc>
        <w:tc>
          <w:tcPr>
            <w:tcW w:w="2310" w:type="dxa"/>
            <w:vMerge w:val="continue"/>
            <w:noWrap w:val="0"/>
            <w:vAlign w:val="center"/>
          </w:tcPr>
          <w:p>
            <w:pPr>
              <w:jc w:val="center"/>
              <w:rPr>
                <w:rFonts w:hint="default" w:ascii="Times New Roman" w:hAnsi="Times New Roman" w:cs="Times New Roman"/>
                <w:szCs w:val="21"/>
              </w:rPr>
            </w:pPr>
          </w:p>
        </w:tc>
      </w:tr>
    </w:tbl>
    <w:p>
      <w:pPr>
        <w:pStyle w:val="16"/>
        <w:numPr>
          <w:ilvl w:val="0"/>
          <w:numId w:val="0"/>
        </w:numPr>
        <w:snapToGrid w:val="0"/>
        <w:spacing w:before="0" w:beforeLines="0" w:after="0" w:afterLines="0" w:line="360" w:lineRule="auto"/>
        <w:ind w:firstLine="640" w:firstLineChars="200"/>
        <w:rPr>
          <w:rFonts w:hint="default" w:ascii="Times New Roman" w:hAnsi="Times New Roman" w:eastAsia="仿宋_GB2312" w:cs="Times New Roman"/>
          <w:b w:val="0"/>
          <w:bCs w:val="0"/>
          <w:kern w:val="2"/>
          <w:sz w:val="32"/>
          <w:szCs w:val="32"/>
          <w:lang w:val="en-US" w:eastAsia="zh-CN" w:bidi="ar-SA"/>
        </w:rPr>
      </w:pPr>
    </w:p>
    <w:p>
      <w:pPr>
        <w:spacing w:line="360" w:lineRule="auto"/>
        <w:ind w:firstLine="560" w:firstLineChars="200"/>
        <w:rPr>
          <w:rFonts w:hint="default" w:ascii="Times New Roman" w:hAnsi="Times New Roman" w:cs="Times New Roman"/>
          <w:color w:val="auto"/>
          <w:sz w:val="28"/>
          <w:szCs w:val="28"/>
          <w:lang w:val="en-US" w:eastAsia="zh-CN"/>
        </w:rPr>
      </w:pPr>
      <w:r>
        <w:rPr>
          <w:rFonts w:hint="eastAsia" w:ascii="Times New Roman" w:hAnsi="Times New Roman" w:cs="Times New Roman"/>
          <w:color w:val="auto"/>
          <w:sz w:val="28"/>
          <w:szCs w:val="28"/>
          <w:lang w:val="en-US" w:eastAsia="zh-CN"/>
        </w:rPr>
        <w:t>3、</w:t>
      </w:r>
      <w:r>
        <w:rPr>
          <w:rFonts w:hint="default" w:ascii="Times New Roman" w:hAnsi="Times New Roman" w:cs="Times New Roman"/>
          <w:color w:val="auto"/>
          <w:sz w:val="28"/>
          <w:szCs w:val="28"/>
          <w:lang w:val="en-US" w:eastAsia="zh-CN"/>
        </w:rPr>
        <w:t>噪声监测</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监测点位置：</w:t>
      </w:r>
      <w:r>
        <w:rPr>
          <w:rFonts w:hint="eastAsia" w:ascii="Times New Roman" w:hAnsi="Times New Roman" w:cs="Times New Roman"/>
          <w:color w:val="auto"/>
          <w:sz w:val="28"/>
          <w:szCs w:val="28"/>
          <w:lang w:val="en-US" w:eastAsia="zh-CN"/>
        </w:rPr>
        <w:t>N1、N2、N3、N4 项目东、南、西、北1米处各设一个监测点，监测高度1.2米；</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监测项目：等效连续A声级。</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监测频次：每季度监测一次，每次分昼间和夜间进行。</w:t>
      </w:r>
    </w:p>
    <w:p>
      <w:pPr>
        <w:numPr>
          <w:ilvl w:val="0"/>
          <w:numId w:val="2"/>
        </w:numPr>
        <w:snapToGrid w:val="0"/>
        <w:spacing w:before="0" w:beforeLines="0" w:after="0" w:afterLines="0" w:line="360" w:lineRule="auto"/>
        <w:ind w:firstLine="560" w:firstLineChars="20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监测分析方法和仪器</w:t>
      </w:r>
    </w:p>
    <w:p>
      <w:pPr>
        <w:numPr>
          <w:ilvl w:val="0"/>
          <w:numId w:val="0"/>
        </w:numPr>
        <w:ind w:firstLine="56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表3 监测分析方法和仪器</w:t>
      </w:r>
    </w:p>
    <w:tbl>
      <w:tblPr>
        <w:tblStyle w:val="17"/>
        <w:tblW w:w="5447" w:type="pct"/>
        <w:tblInd w:w="-3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85"/>
        <w:gridCol w:w="1654"/>
        <w:gridCol w:w="1421"/>
        <w:gridCol w:w="1648"/>
        <w:gridCol w:w="25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5" w:type="pct"/>
            <w:noWrap w:val="0"/>
            <w:vAlign w:val="center"/>
          </w:tcPr>
          <w:p>
            <w:pPr>
              <w:jc w:val="center"/>
              <w:rPr>
                <w:rFonts w:hint="default" w:ascii="Times New Roman" w:hAnsi="Times New Roman" w:eastAsia="黑体" w:cs="Times New Roman"/>
                <w:szCs w:val="21"/>
                <w:lang w:eastAsia="zh-CN"/>
              </w:rPr>
            </w:pPr>
            <w:r>
              <w:rPr>
                <w:rFonts w:hint="default" w:ascii="Times New Roman" w:hAnsi="Times New Roman" w:eastAsia="黑体" w:cs="Times New Roman"/>
                <w:szCs w:val="21"/>
                <w:lang w:val="en-US" w:eastAsia="zh-CN"/>
              </w:rPr>
              <w:t>序号</w:t>
            </w:r>
          </w:p>
        </w:tc>
        <w:tc>
          <w:tcPr>
            <w:tcW w:w="638"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监测点位名称</w:t>
            </w:r>
          </w:p>
        </w:tc>
        <w:tc>
          <w:tcPr>
            <w:tcW w:w="890"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监测项目</w:t>
            </w:r>
          </w:p>
        </w:tc>
        <w:tc>
          <w:tcPr>
            <w:tcW w:w="765" w:type="pct"/>
            <w:noWrap w:val="0"/>
            <w:vAlign w:val="center"/>
          </w:tcPr>
          <w:p>
            <w:pPr>
              <w:jc w:val="center"/>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手工或自动</w:t>
            </w:r>
          </w:p>
          <w:p>
            <w:pPr>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监测</w:t>
            </w:r>
          </w:p>
        </w:tc>
        <w:tc>
          <w:tcPr>
            <w:tcW w:w="887"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采样方法</w:t>
            </w:r>
          </w:p>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及个数</w:t>
            </w:r>
          </w:p>
        </w:tc>
        <w:tc>
          <w:tcPr>
            <w:tcW w:w="1392"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测定方法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w:t>
            </w:r>
          </w:p>
        </w:tc>
        <w:tc>
          <w:tcPr>
            <w:tcW w:w="638" w:type="pct"/>
            <w:vMerge w:val="restar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color w:val="auto"/>
                <w:szCs w:val="21"/>
              </w:rPr>
              <w:t>厂区边界无组织排放监测点</w:t>
            </w:r>
          </w:p>
        </w:tc>
        <w:tc>
          <w:tcPr>
            <w:tcW w:w="890"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总挥发性有机物</w:t>
            </w:r>
          </w:p>
        </w:tc>
        <w:tc>
          <w:tcPr>
            <w:tcW w:w="765"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非连续采样 至少3个</w:t>
            </w:r>
          </w:p>
        </w:tc>
        <w:tc>
          <w:tcPr>
            <w:tcW w:w="1392"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default" w:ascii="Times New Roman" w:hAnsi="Times New Roman" w:eastAsia="宋体" w:cs="Times New Roman"/>
                <w:kern w:val="2"/>
                <w:sz w:val="21"/>
                <w:lang w:val="en-US" w:eastAsia="zh-CN" w:bidi="ar-SA"/>
              </w:rPr>
              <w:t>气相色谱法DB 44/817-2010 附录D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25"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2</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0"/>
              <w:widowControl w:val="0"/>
              <w:adjustRightInd w:val="0"/>
              <w:snapToGrid w:val="0"/>
              <w:jc w:val="center"/>
              <w:rPr>
                <w:rFonts w:hint="default" w:ascii="宋体" w:hAnsi="宋体" w:eastAsia="宋体" w:cs="Times New Roman"/>
                <w:kern w:val="2"/>
                <w:sz w:val="21"/>
                <w:lang w:val="en-US" w:eastAsia="zh-CN" w:bidi="ar-SA"/>
              </w:rPr>
            </w:pPr>
            <w:r>
              <w:rPr>
                <w:rStyle w:val="18"/>
                <w:rFonts w:hint="eastAsia" w:ascii="宋体" w:hAnsi="宋体" w:eastAsia="宋体" w:cs="Times New Roman"/>
                <w:kern w:val="2"/>
                <w:sz w:val="21"/>
                <w:lang w:val="en-US" w:eastAsia="zh-CN" w:bidi="ar-SA"/>
              </w:rPr>
              <w:t>氨（氨气）</w:t>
            </w:r>
          </w:p>
        </w:tc>
        <w:tc>
          <w:tcPr>
            <w:tcW w:w="765"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非连续采样 至少3个</w:t>
            </w:r>
          </w:p>
        </w:tc>
        <w:tc>
          <w:tcPr>
            <w:tcW w:w="1392" w:type="pct"/>
            <w:noWrap w:val="0"/>
            <w:vAlign w:val="center"/>
          </w:tcPr>
          <w:p>
            <w:pPr>
              <w:pStyle w:val="22"/>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环境空气 氨的测定 次氯酸钠-水杨酸分光光度法 HJ 534-2009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3</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0"/>
              <w:widowControl w:val="0"/>
              <w:adjustRightInd w:val="0"/>
              <w:snapToGrid w:val="0"/>
              <w:jc w:val="center"/>
              <w:rPr>
                <w:rFonts w:hint="default" w:ascii="宋体" w:hAnsi="宋体" w:eastAsia="宋体" w:cs="Times New Roman"/>
                <w:kern w:val="2"/>
                <w:sz w:val="21"/>
                <w:lang w:val="en-US" w:eastAsia="zh-CN" w:bidi="ar-SA"/>
              </w:rPr>
            </w:pPr>
            <w:r>
              <w:rPr>
                <w:rStyle w:val="18"/>
                <w:rFonts w:hint="eastAsia" w:ascii="宋体" w:hAnsi="宋体" w:eastAsia="宋体" w:cs="Times New Roman"/>
                <w:kern w:val="2"/>
                <w:sz w:val="21"/>
                <w:lang w:val="en-US" w:eastAsia="zh-CN" w:bidi="ar-SA"/>
              </w:rPr>
              <w:t>硫化氢</w:t>
            </w:r>
          </w:p>
        </w:tc>
        <w:tc>
          <w:tcPr>
            <w:tcW w:w="765"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非连续采样 至少3个</w:t>
            </w:r>
          </w:p>
        </w:tc>
        <w:tc>
          <w:tcPr>
            <w:tcW w:w="1392" w:type="pct"/>
            <w:noWrap w:val="0"/>
            <w:vAlign w:val="center"/>
          </w:tcPr>
          <w:p>
            <w:pPr>
              <w:pStyle w:val="22"/>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空气质量 硫化氢 甲硫醇 甲硫醚 二甲二硫的测定气相色谱法 GB/T14678-1993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4</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0"/>
              <w:widowControl w:val="0"/>
              <w:adjustRightInd w:val="0"/>
              <w:snapToGrid w:val="0"/>
              <w:jc w:val="center"/>
              <w:rPr>
                <w:rFonts w:hint="eastAsia" w:ascii="宋体" w:hAnsi="宋体" w:eastAsia="宋体" w:cs="Times New Roman"/>
                <w:kern w:val="2"/>
                <w:sz w:val="21"/>
                <w:lang w:val="en-US" w:eastAsia="zh-CN" w:bidi="ar-SA"/>
              </w:rPr>
            </w:pPr>
            <w:r>
              <w:rPr>
                <w:rStyle w:val="18"/>
                <w:rFonts w:hint="eastAsia" w:ascii="宋体" w:hAnsi="宋体" w:cs="Times New Roman"/>
                <w:kern w:val="2"/>
                <w:sz w:val="21"/>
                <w:lang w:val="en-US" w:eastAsia="zh-CN" w:bidi="ar-SA"/>
              </w:rPr>
              <w:t>臭气浓度</w:t>
            </w:r>
          </w:p>
        </w:tc>
        <w:tc>
          <w:tcPr>
            <w:tcW w:w="765" w:type="pct"/>
            <w:noWrap w:val="0"/>
            <w:vAlign w:val="center"/>
          </w:tcPr>
          <w:p>
            <w:pPr>
              <w:jc w:val="center"/>
              <w:rPr>
                <w:rFonts w:hint="eastAsia"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非连续采样 至少3个</w:t>
            </w:r>
          </w:p>
        </w:tc>
        <w:tc>
          <w:tcPr>
            <w:tcW w:w="1392" w:type="pct"/>
            <w:noWrap w:val="0"/>
            <w:vAlign w:val="center"/>
          </w:tcPr>
          <w:p>
            <w:pPr>
              <w:pStyle w:val="22"/>
              <w:widowControl w:val="0"/>
              <w:adjustRightInd w:val="0"/>
              <w:snapToGrid w:val="0"/>
              <w:jc w:val="center"/>
              <w:rPr>
                <w:rStyle w:val="18"/>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空气质量 恶臭的测定 三点比较式臭袋法 GB T 14675-1993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5</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0"/>
              <w:widowControl w:val="0"/>
              <w:adjustRightInd w:val="0"/>
              <w:snapToGrid w:val="0"/>
              <w:jc w:val="center"/>
              <w:rPr>
                <w:rFonts w:hint="eastAsia" w:ascii="宋体" w:hAnsi="宋体" w:eastAsia="宋体" w:cs="Times New Roman"/>
                <w:kern w:val="2"/>
                <w:sz w:val="21"/>
                <w:lang w:val="en-US" w:eastAsia="zh-CN" w:bidi="ar-SA"/>
              </w:rPr>
            </w:pPr>
            <w:r>
              <w:rPr>
                <w:rStyle w:val="18"/>
                <w:rFonts w:hint="eastAsia" w:ascii="宋体" w:hAnsi="宋体" w:cs="Times New Roman"/>
                <w:kern w:val="2"/>
                <w:sz w:val="21"/>
                <w:lang w:val="en-US" w:eastAsia="zh-CN" w:bidi="ar-SA"/>
              </w:rPr>
              <w:t>颗粒物</w:t>
            </w:r>
          </w:p>
        </w:tc>
        <w:tc>
          <w:tcPr>
            <w:tcW w:w="765" w:type="pct"/>
            <w:noWrap w:val="0"/>
            <w:vAlign w:val="center"/>
          </w:tcPr>
          <w:p>
            <w:pPr>
              <w:jc w:val="center"/>
              <w:rPr>
                <w:rFonts w:hint="eastAsia"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非连续采样 至少3个</w:t>
            </w:r>
          </w:p>
        </w:tc>
        <w:tc>
          <w:tcPr>
            <w:tcW w:w="1392" w:type="pct"/>
            <w:noWrap w:val="0"/>
            <w:vAlign w:val="center"/>
          </w:tcPr>
          <w:p>
            <w:pPr>
              <w:pStyle w:val="22"/>
              <w:widowControl w:val="0"/>
              <w:adjustRightInd w:val="0"/>
              <w:snapToGrid w:val="0"/>
              <w:jc w:val="center"/>
              <w:rPr>
                <w:rStyle w:val="18"/>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 xml:space="preserve">固定污染源排气中颗粒物测定与气态污染物采样方法 GB/T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lang w:val="en-US" w:eastAsia="zh-CN"/>
              </w:rPr>
              <w:t>6</w:t>
            </w:r>
          </w:p>
        </w:tc>
        <w:tc>
          <w:tcPr>
            <w:tcW w:w="638" w:type="pct"/>
            <w:vMerge w:val="restar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废水监测点位名称</w:t>
            </w: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pH值</w:t>
            </w:r>
          </w:p>
        </w:tc>
        <w:tc>
          <w:tcPr>
            <w:tcW w:w="765"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pH值的测定 玻璃电极法 GB 6920-1986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7</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悬浮物</w:t>
            </w:r>
          </w:p>
        </w:tc>
        <w:tc>
          <w:tcPr>
            <w:tcW w:w="765"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悬浮物的测定 重量法 GB 11901-1989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8</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五日生化需氧量</w:t>
            </w:r>
          </w:p>
        </w:tc>
        <w:tc>
          <w:tcPr>
            <w:tcW w:w="765"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五日生化需氧量（BOD5）的测定 稀释与接种法 HJ505-2009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9</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化学需氧量</w:t>
            </w:r>
          </w:p>
        </w:tc>
        <w:tc>
          <w:tcPr>
            <w:tcW w:w="765" w:type="pct"/>
            <w:noWrap w:val="0"/>
            <w:vAlign w:val="center"/>
          </w:tcPr>
          <w:p>
            <w:pPr>
              <w:jc w:val="center"/>
              <w:rPr>
                <w:rFonts w:hint="eastAsia"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化学需氧量的测定 快速消解分光光度法 HJ/T 399-2007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10</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氨氮（NH</w:t>
            </w:r>
            <w:r>
              <w:rPr>
                <w:rStyle w:val="18"/>
                <w:rFonts w:hint="default" w:ascii="Times New Roman" w:hAnsi="Times New Roman" w:eastAsia="宋体" w:cs="Times New Roman"/>
                <w:kern w:val="2"/>
                <w:sz w:val="21"/>
                <w:vertAlign w:val="subscript"/>
                <w:lang w:val="en-US" w:eastAsia="zh-CN" w:bidi="ar-SA"/>
              </w:rPr>
              <w:t>3</w:t>
            </w:r>
            <w:r>
              <w:rPr>
                <w:rStyle w:val="18"/>
                <w:rFonts w:hint="default" w:ascii="Times New Roman" w:hAnsi="Times New Roman" w:eastAsia="宋体" w:cs="Times New Roman"/>
                <w:kern w:val="2"/>
                <w:sz w:val="21"/>
                <w:lang w:val="en-US" w:eastAsia="zh-CN" w:bidi="ar-SA"/>
              </w:rPr>
              <w:t>-N）</w:t>
            </w:r>
          </w:p>
        </w:tc>
        <w:tc>
          <w:tcPr>
            <w:tcW w:w="765" w:type="pct"/>
            <w:noWrap w:val="0"/>
            <w:vAlign w:val="center"/>
          </w:tcPr>
          <w:p>
            <w:pPr>
              <w:jc w:val="center"/>
              <w:rPr>
                <w:rFonts w:hint="eastAsia"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氨氮的测定 纳氏试剂分光光度法 HJ 535-2009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Cs w:val="21"/>
                <w:lang w:val="en-US" w:eastAsia="zh-CN"/>
              </w:rPr>
              <w:t>11</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总磷（以P计）</w:t>
            </w:r>
          </w:p>
        </w:tc>
        <w:tc>
          <w:tcPr>
            <w:tcW w:w="765" w:type="pct"/>
            <w:noWrap w:val="0"/>
            <w:vAlign w:val="center"/>
          </w:tcPr>
          <w:p>
            <w:pPr>
              <w:jc w:val="center"/>
              <w:rPr>
                <w:rFonts w:hint="eastAsia"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总磷的测定 钼酸铵分光光度法 GB 11893-1989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总氮（以N计）</w:t>
            </w:r>
          </w:p>
        </w:tc>
        <w:tc>
          <w:tcPr>
            <w:tcW w:w="765"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总氮的测定 流动注射-盐酸萘乙二胺分光光度法HJ 668-2013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5"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w:t>
            </w:r>
          </w:p>
        </w:tc>
        <w:tc>
          <w:tcPr>
            <w:tcW w:w="638" w:type="pct"/>
            <w:vMerge w:val="continue"/>
            <w:noWrap w:val="0"/>
            <w:vAlign w:val="center"/>
          </w:tcPr>
          <w:p>
            <w:pPr>
              <w:jc w:val="center"/>
              <w:rPr>
                <w:rFonts w:hint="default" w:ascii="Times New Roman" w:hAnsi="Times New Roman" w:cs="Times New Roman"/>
                <w:szCs w:val="21"/>
              </w:rPr>
            </w:pPr>
          </w:p>
        </w:tc>
        <w:tc>
          <w:tcPr>
            <w:tcW w:w="890"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eastAsia" w:ascii="宋体" w:hAnsi="宋体" w:eastAsia="宋体" w:cs="Times New Roman"/>
                <w:kern w:val="2"/>
                <w:sz w:val="21"/>
                <w:lang w:val="en-US" w:eastAsia="zh-CN" w:bidi="ar-SA"/>
              </w:rPr>
              <w:t>色度</w:t>
            </w:r>
          </w:p>
        </w:tc>
        <w:tc>
          <w:tcPr>
            <w:tcW w:w="765" w:type="pct"/>
            <w:noWrap w:val="0"/>
            <w:vAlign w:val="center"/>
          </w:tcPr>
          <w:p>
            <w:pPr>
              <w:jc w:val="center"/>
              <w:rPr>
                <w:rFonts w:hint="eastAsia" w:ascii="Times New Roman" w:hAnsi="Times New Roman" w:cs="Times New Roman" w:eastAsiaTheme="minorEastAsia"/>
                <w:color w:val="auto"/>
                <w:kern w:val="2"/>
                <w:sz w:val="21"/>
                <w:szCs w:val="21"/>
                <w:lang w:val="en-US" w:eastAsia="zh-CN" w:bidi="ar-SA"/>
              </w:rPr>
            </w:pPr>
            <w:r>
              <w:rPr>
                <w:rStyle w:val="18"/>
                <w:rFonts w:hint="eastAsia" w:ascii="Times New Roman" w:hAnsi="Times New Roman" w:eastAsia="宋体" w:cs="Times New Roman"/>
                <w:kern w:val="2"/>
                <w:sz w:val="21"/>
                <w:lang w:val="en-US" w:eastAsia="zh-CN" w:bidi="ar-SA"/>
              </w:rPr>
              <w:t>手工监测</w:t>
            </w:r>
          </w:p>
        </w:tc>
        <w:tc>
          <w:tcPr>
            <w:tcW w:w="887" w:type="pct"/>
            <w:noWrap w:val="0"/>
            <w:vAlign w:val="center"/>
          </w:tcPr>
          <w:p>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lang w:eastAsia="zh-CN"/>
              </w:rPr>
              <w:t>瞬时采样 至少3个瞬时样</w:t>
            </w:r>
          </w:p>
        </w:tc>
        <w:tc>
          <w:tcPr>
            <w:tcW w:w="1392" w:type="pct"/>
            <w:noWrap w:val="0"/>
            <w:vAlign w:val="center"/>
          </w:tcPr>
          <w:p>
            <w:pPr>
              <w:pStyle w:val="21"/>
              <w:widowControl w:val="0"/>
              <w:adjustRightInd w:val="0"/>
              <w:snapToGrid w:val="0"/>
              <w:jc w:val="center"/>
              <w:rPr>
                <w:rFonts w:hint="default" w:ascii="Times New Roman" w:hAnsi="Times New Roman" w:eastAsia="宋体" w:cs="Times New Roman"/>
                <w:kern w:val="2"/>
                <w:sz w:val="21"/>
                <w:lang w:val="en-US" w:eastAsia="zh-CN" w:bidi="ar-SA"/>
              </w:rPr>
            </w:pPr>
            <w:r>
              <w:rPr>
                <w:rStyle w:val="18"/>
                <w:rFonts w:hint="default" w:ascii="Times New Roman" w:hAnsi="Times New Roman" w:eastAsia="宋体" w:cs="Times New Roman"/>
                <w:kern w:val="2"/>
                <w:sz w:val="21"/>
                <w:lang w:val="en-US" w:eastAsia="zh-CN" w:bidi="ar-SA"/>
              </w:rPr>
              <w:t>水质 色度的测定GB 11903-89</w:t>
            </w:r>
          </w:p>
        </w:tc>
      </w:tr>
    </w:tbl>
    <w:p>
      <w:pPr>
        <w:pStyle w:val="2"/>
        <w:rPr>
          <w:rFonts w:hint="eastAsia" w:ascii="黑体" w:hAnsi="黑体" w:eastAsia="黑体" w:cs="黑体"/>
          <w:sz w:val="28"/>
          <w:szCs w:val="28"/>
          <w:lang w:val="en-US" w:eastAsia="zh-CN"/>
        </w:rPr>
      </w:pPr>
    </w:p>
    <w:p>
      <w:pPr>
        <w:pStyle w:val="2"/>
        <w:rPr>
          <w:rFonts w:hint="eastAsia" w:ascii="黑体" w:hAnsi="黑体" w:eastAsia="黑体" w:cs="黑体"/>
          <w:sz w:val="28"/>
          <w:szCs w:val="28"/>
          <w:lang w:val="en-US" w:eastAsia="zh-CN"/>
        </w:rPr>
      </w:pPr>
    </w:p>
    <w:p>
      <w:pPr>
        <w:pStyle w:val="2"/>
        <w:rPr>
          <w:rFonts w:hint="eastAsia" w:ascii="黑体" w:hAnsi="黑体" w:eastAsia="黑体" w:cs="黑体"/>
          <w:sz w:val="28"/>
          <w:szCs w:val="28"/>
          <w:lang w:val="en-US" w:eastAsia="zh-CN"/>
        </w:rPr>
      </w:pPr>
    </w:p>
    <w:p>
      <w:pPr>
        <w:numPr>
          <w:ilvl w:val="0"/>
          <w:numId w:val="2"/>
        </w:numPr>
        <w:snapToGrid w:val="0"/>
        <w:spacing w:before="0" w:beforeLines="0" w:after="0" w:afterLines="0" w:line="360" w:lineRule="auto"/>
        <w:ind w:firstLine="560" w:firstLineChars="20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质量保证和质量控制</w:t>
      </w:r>
    </w:p>
    <w:p>
      <w:pPr>
        <w:spacing w:line="360" w:lineRule="auto"/>
        <w:ind w:firstLine="560" w:firstLineChars="200"/>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 xml:space="preserve">按照《排污单位自行监测技术指南 总则》（HJ 819-2017）、《排污单位自行监测技术指南 </w:t>
      </w:r>
      <w:r>
        <w:rPr>
          <w:rFonts w:hint="eastAsia" w:ascii="Times New Roman" w:hAnsi="Times New Roman" w:cs="Times New Roman"/>
          <w:color w:val="auto"/>
          <w:sz w:val="28"/>
          <w:szCs w:val="28"/>
          <w:lang w:val="en-US" w:eastAsia="zh-CN"/>
        </w:rPr>
        <w:t>造纸工业</w:t>
      </w:r>
      <w:r>
        <w:rPr>
          <w:rFonts w:hint="default" w:ascii="Times New Roman" w:hAnsi="Times New Roman" w:cs="Times New Roman"/>
          <w:color w:val="auto"/>
          <w:sz w:val="28"/>
          <w:szCs w:val="28"/>
          <w:lang w:val="en-US" w:eastAsia="zh-CN"/>
        </w:rPr>
        <w:t>》等要求，根据自行监测方案及开展状况，梳理全过程监测质控要求，建立自行监测质量保证与质量控制体系，按照相关技术规范和要求做好与监测相关的数据记录和保存，做好监测质量保证和质量控制。</w:t>
      </w:r>
    </w:p>
    <w:p>
      <w:pPr>
        <w:numPr>
          <w:ilvl w:val="0"/>
          <w:numId w:val="2"/>
        </w:numPr>
        <w:snapToGrid w:val="0"/>
        <w:spacing w:before="0" w:beforeLines="0" w:after="0" w:afterLines="0" w:line="360" w:lineRule="auto"/>
        <w:ind w:firstLine="560" w:firstLineChars="20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监测信息公开</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本公司不具备监测能力，所有监测项目均委托委托经有资质的社会检（监）测机构。</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1、机构和人员要求：接受委托的环境监测机构必须持有广东省环保厅颁发的环境监测业务能力认定证书，监测机构技术人员必须持有广东省环保厅颁发的环境监测技术人员能力认定证书。</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2、监测分析方法采用国家标准方法；没有国标方法时，采用行业标准方法或国家环保部的推荐方法（尽可能与监督性监测方法一致）。</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3、对使用的监测仪器、量具进行严格管理，有关监测仪器、量具需经过质检部门出具检定报告，并在有效期内使用。</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4、开展环境空气、废气监测工作，按照《环境空气质量手工监测技术规范》（HJ/T194-2005）、《固定源废气监测技术规范》（HJ/T397-2007）和《固定污染源监测质量保证与质量控制技术规范》（HJ/T373-2007）中的要求进行。</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5、开展水质监测分析工作，在水样的采集、运输、保存、实验室分析和数据处理中严格按照《地表水和污水监测技术规范》（HJ/T91-2002）、《地下水环境监测技术规范》（HJ/T164-2020）的要求进行。</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6、开展噪声监测工作，在布点、测量、气象条件选取中严格按照《工业企业厂界环境噪声排放标准》（GB12348-2008）中的要求进行，声级计在测量前、后在测量现场进行声学校准。</w:t>
      </w:r>
    </w:p>
    <w:p>
      <w:pPr>
        <w:ind w:firstLine="620"/>
        <w:rPr>
          <w:rFonts w:hint="default" w:ascii="Times New Roman" w:hAnsi="Times New Roman" w:eastAsia="楷体" w:cs="Times New Roman"/>
          <w:b w:val="0"/>
          <w:bCs w:val="0"/>
          <w:color w:val="FF0000"/>
          <w:kern w:val="2"/>
          <w:sz w:val="28"/>
          <w:szCs w:val="28"/>
          <w:lang w:val="en-US" w:eastAsia="zh-CN" w:bidi="ar-SA"/>
        </w:rPr>
      </w:pPr>
      <w:r>
        <w:rPr>
          <w:rFonts w:hint="default" w:ascii="Times New Roman" w:hAnsi="Times New Roman" w:eastAsia="楷体" w:cs="Times New Roman"/>
          <w:b w:val="0"/>
          <w:bCs w:val="0"/>
          <w:color w:val="FF0000"/>
          <w:kern w:val="2"/>
          <w:sz w:val="28"/>
          <w:szCs w:val="28"/>
          <w:lang w:val="en-US" w:eastAsia="zh-CN" w:bidi="ar-SA"/>
        </w:rPr>
        <w:t>7、执行记录报告管理制度，现场监测和实验室</w:t>
      </w:r>
      <w:bookmarkStart w:id="0" w:name="_GoBack"/>
      <w:bookmarkEnd w:id="0"/>
      <w:r>
        <w:rPr>
          <w:rFonts w:hint="default" w:ascii="Times New Roman" w:hAnsi="Times New Roman" w:eastAsia="楷体" w:cs="Times New Roman"/>
          <w:b w:val="0"/>
          <w:bCs w:val="0"/>
          <w:color w:val="FF0000"/>
          <w:kern w:val="2"/>
          <w:sz w:val="28"/>
          <w:szCs w:val="28"/>
          <w:lang w:val="en-US" w:eastAsia="zh-CN" w:bidi="ar-SA"/>
        </w:rPr>
        <w:t>分析原始记录要详细、准确、不得随意涂改。监测数据和报告经“三校”“三审”。</w:t>
      </w:r>
    </w:p>
    <w:p>
      <w:pPr>
        <w:pStyle w:val="16"/>
        <w:numPr>
          <w:ilvl w:val="0"/>
          <w:numId w:val="2"/>
        </w:numPr>
        <w:spacing w:before="0" w:beforeLines="0" w:after="0" w:afterLines="0" w:line="360" w:lineRule="auto"/>
        <w:ind w:firstLine="640" w:firstLineChars="200"/>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监测信息公开</w:t>
      </w:r>
    </w:p>
    <w:p>
      <w:pPr>
        <w:pStyle w:val="2"/>
        <w:rPr>
          <w:rFonts w:hint="default"/>
          <w:color w:val="FF0000"/>
          <w:lang w:val="en-US" w:eastAsia="zh-CN"/>
        </w:rPr>
      </w:pPr>
      <w:r>
        <w:rPr>
          <w:rFonts w:hint="eastAsia" w:ascii="Times New Roman" w:hAnsi="Times New Roman" w:eastAsia="楷体" w:cs="Times New Roman"/>
          <w:b/>
          <w:bCs/>
          <w:color w:val="FF0000"/>
          <w:kern w:val="2"/>
          <w:sz w:val="32"/>
          <w:szCs w:val="32"/>
          <w:lang w:val="en-US" w:eastAsia="zh-CN" w:bidi="ar-SA"/>
        </w:rPr>
        <w:t xml:space="preserve">    </w:t>
      </w:r>
      <w:r>
        <w:rPr>
          <w:rFonts w:hint="eastAsia" w:ascii="Times New Roman" w:hAnsi="Times New Roman" w:eastAsia="楷体" w:cs="Times New Roman"/>
          <w:b w:val="0"/>
          <w:bCs w:val="0"/>
          <w:color w:val="FF0000"/>
          <w:kern w:val="2"/>
          <w:sz w:val="28"/>
          <w:szCs w:val="28"/>
          <w:lang w:val="en-US" w:eastAsia="zh-CN" w:bidi="ar-SA"/>
        </w:rPr>
        <w:t>排污单位自行监测信息公开内容及方式按照《企业事业单位环境信息公开办法》（环境保护部令 第 31 号）执行。</w:t>
      </w:r>
    </w:p>
    <w:p>
      <w:pPr>
        <w:numPr>
          <w:ilvl w:val="0"/>
          <w:numId w:val="2"/>
        </w:numPr>
        <w:snapToGrid w:val="0"/>
        <w:spacing w:before="0" w:beforeLines="0" w:after="0" w:afterLines="0" w:line="360" w:lineRule="auto"/>
        <w:ind w:firstLine="560" w:firstLineChars="200"/>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监测点位示意图</w:t>
      </w:r>
    </w:p>
    <w:p>
      <w:pPr>
        <w:pStyle w:val="19"/>
        <w:rPr>
          <w:rFonts w:hint="default" w:ascii="Times New Roman" w:hAnsi="Times New Roman" w:cs="Times New Roman"/>
          <w:color w:val="auto"/>
          <w:sz w:val="24"/>
          <w:lang w:val="en-US" w:eastAsia="zh-CN"/>
        </w:rPr>
      </w:pPr>
    </w:p>
    <w:p>
      <w:pPr>
        <w:rPr>
          <w:rFonts w:hint="default"/>
        </w:rPr>
        <w:sectPr>
          <w:type w:val="continuous"/>
          <w:pgSz w:w="11906" w:h="16838"/>
          <w:pgMar w:top="1440" w:right="1800" w:bottom="1440" w:left="1800" w:header="851" w:footer="992" w:gutter="0"/>
          <w:cols w:space="425"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4418330</wp:posOffset>
                </wp:positionH>
                <wp:positionV relativeFrom="paragraph">
                  <wp:posOffset>2819400</wp:posOffset>
                </wp:positionV>
                <wp:extent cx="627380" cy="278130"/>
                <wp:effectExtent l="0" t="0" r="0" b="0"/>
                <wp:wrapNone/>
                <wp:docPr id="54" name="矩形 54"/>
                <wp:cNvGraphicFramePr/>
                <a:graphic xmlns:a="http://schemas.openxmlformats.org/drawingml/2006/main">
                  <a:graphicData uri="http://schemas.microsoft.com/office/word/2010/wordprocessingShape">
                    <wps:wsp>
                      <wps:cNvSpPr/>
                      <wps:spPr>
                        <a:xfrm>
                          <a:off x="0" y="0"/>
                          <a:ext cx="627380" cy="278130"/>
                        </a:xfrm>
                        <a:prstGeom prst="rect">
                          <a:avLst/>
                        </a:prstGeom>
                        <a:noFill/>
                        <a:ln w="9525">
                          <a:noFill/>
                        </a:ln>
                        <a:effectLst/>
                      </wps:spPr>
                      <wps:txbx>
                        <w:txbxContent>
                          <w:p>
                            <w:pPr>
                              <w:rPr>
                                <w:rFonts w:hint="default" w:ascii="Times New Roman" w:hAnsi="Times New Roman" w:eastAsia="宋体" w:cs="Times New Roman"/>
                                <w:color w:val="FF0000"/>
                                <w:highlight w:val="none"/>
                                <w:lang w:val="en-US" w:eastAsia="zh-CN"/>
                              </w:rPr>
                            </w:pPr>
                            <w:r>
                              <w:rPr>
                                <w:rFonts w:hint="eastAsia" w:ascii="Times New Roman" w:hAnsi="Times New Roman" w:cs="Times New Roman"/>
                                <w:color w:val="FF0000"/>
                                <w:highlight w:val="none"/>
                                <w:lang w:val="en-US" w:eastAsia="zh-CN"/>
                              </w:rPr>
                              <w:t>YS001</w:t>
                            </w:r>
                          </w:p>
                        </w:txbxContent>
                      </wps:txbx>
                      <wps:bodyPr upright="1"/>
                    </wps:wsp>
                  </a:graphicData>
                </a:graphic>
              </wp:anchor>
            </w:drawing>
          </mc:Choice>
          <mc:Fallback>
            <w:pict>
              <v:rect id="_x0000_s1026" o:spid="_x0000_s1026" o:spt="1" style="position:absolute;left:0pt;margin-left:347.9pt;margin-top:222pt;height:21.9pt;width:49.4pt;z-index:251659264;mso-width-relative:page;mso-height-relative:page;" filled="f" stroked="f" coordsize="21600,21600" o:gfxdata="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GwGndwAAAALAQAADwAAAAAAAAABACAAAAAiAAAAZHJzL2Rvd25yZXYueG1sUEsBAhQAFAAA&#10;AAgAh07iQB5FVSOyAQAAWQMAAA4AAAAAAAAAAQAgAAAAKwEAAGRycy9lMm9Eb2MueG1sUEsFBgAA&#10;AAAGAAYAWQEAAE8FAAAAAA==&#10;">
                <v:fill on="f" focussize="0,0"/>
                <v:stroke on="f"/>
                <v:imagedata o:title=""/>
                <o:lock v:ext="edit" aspectratio="f"/>
                <v:textbox>
                  <w:txbxContent>
                    <w:p>
                      <w:pPr>
                        <w:rPr>
                          <w:rFonts w:hint="default" w:ascii="Times New Roman" w:hAnsi="Times New Roman" w:eastAsia="宋体" w:cs="Times New Roman"/>
                          <w:color w:val="FF0000"/>
                          <w:highlight w:val="none"/>
                          <w:lang w:val="en-US" w:eastAsia="zh-CN"/>
                        </w:rPr>
                      </w:pPr>
                      <w:r>
                        <w:rPr>
                          <w:rFonts w:hint="eastAsia" w:ascii="Times New Roman" w:hAnsi="Times New Roman" w:cs="Times New Roman"/>
                          <w:color w:val="FF0000"/>
                          <w:highlight w:val="none"/>
                          <w:lang w:val="en-US" w:eastAsia="zh-CN"/>
                        </w:rPr>
                        <w:t>YS001</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4027805</wp:posOffset>
                </wp:positionH>
                <wp:positionV relativeFrom="paragraph">
                  <wp:posOffset>6477000</wp:posOffset>
                </wp:positionV>
                <wp:extent cx="127000" cy="86995"/>
                <wp:effectExtent l="12700" t="10795" r="12700" b="16510"/>
                <wp:wrapNone/>
                <wp:docPr id="81" name="等腰三角形 81"/>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17.15pt;margin-top:510pt;height:6.85pt;width:10pt;z-index:251682816;v-text-anchor:middle;mso-width-relative:page;mso-height-relative:page;" fillcolor="#FFFF00" filled="t" stroked="t" coordsize="21600,21600" o:gfxdata="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4DJ+5tsAAAANAQAADwAAAAAAAAAB&#10;ACAAAAAiAAAAZHJzL2Rvd25yZXYueG1sUEsBAhQAFAAAAAgAh07iQMeBJJp/AgAAAQUAAA4AAAAA&#10;AAAAAQAgAAAAKgEAAGRycy9lMm9Eb2MueG1sUEsFBgAAAAAGAAYAWQEAABsGAAAAAA==&#10;" adj="1080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1736090</wp:posOffset>
                </wp:positionH>
                <wp:positionV relativeFrom="paragraph">
                  <wp:posOffset>7085330</wp:posOffset>
                </wp:positionV>
                <wp:extent cx="2262505" cy="3810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2262505"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28"/>
                                <w:szCs w:val="28"/>
                                <w:lang w:eastAsia="zh-CN"/>
                              </w:rPr>
                            </w:pPr>
                            <w:r>
                              <w:rPr>
                                <w:rFonts w:hint="eastAsia"/>
                                <w:sz w:val="28"/>
                                <w:szCs w:val="28"/>
                                <w:lang w:eastAsia="zh-CN"/>
                              </w:rPr>
                              <w:t>监测点位示意图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7pt;margin-top:557.9pt;height:30pt;width:178.15pt;z-index:251681792;mso-width-relative:page;mso-height-relative:page;" filled="f" stroked="f" coordsize="21600,21600" o:gfxdata="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2v3+jcAAAADQEAAA8AAAAAAAAAAQAgAAAAIgAA&#10;AGRycy9kb3ducmV2LnhtbFBLAQIUABQAAAAIAIdO4kCl3u3KPQIAAGgEAAAOAAAAAAAAAAEAIAAA&#10;ACsBAABkcnMvZTJvRG9jLnhtbFBLBQYAAAAABgAGAFkBAADaBQAAAAA=&#10;">
                <v:fill on="f" focussize="0,0"/>
                <v:stroke on="f" weight="0.5pt"/>
                <v:imagedata o:title=""/>
                <o:lock v:ext="edit" aspectratio="f"/>
                <v:textbox>
                  <w:txbxContent>
                    <w:p>
                      <w:pPr>
                        <w:jc w:val="center"/>
                        <w:rPr>
                          <w:rFonts w:hint="eastAsia" w:eastAsiaTheme="minorEastAsia"/>
                          <w:sz w:val="28"/>
                          <w:szCs w:val="28"/>
                          <w:lang w:eastAsia="zh-CN"/>
                        </w:rPr>
                      </w:pPr>
                      <w:r>
                        <w:rPr>
                          <w:rFonts w:hint="eastAsia"/>
                          <w:sz w:val="28"/>
                          <w:szCs w:val="28"/>
                          <w:lang w:eastAsia="zh-CN"/>
                        </w:rPr>
                        <w:t>监测点位示意图</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541655</wp:posOffset>
                </wp:positionH>
                <wp:positionV relativeFrom="paragraph">
                  <wp:posOffset>3742055</wp:posOffset>
                </wp:positionV>
                <wp:extent cx="416560" cy="316230"/>
                <wp:effectExtent l="0" t="0" r="0" b="0"/>
                <wp:wrapNone/>
                <wp:docPr id="73" name="矩形 73"/>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3</w:t>
                            </w:r>
                          </w:p>
                        </w:txbxContent>
                      </wps:txbx>
                      <wps:bodyPr upright="1"/>
                    </wps:wsp>
                  </a:graphicData>
                </a:graphic>
              </wp:anchor>
            </w:drawing>
          </mc:Choice>
          <mc:Fallback>
            <w:pict>
              <v:rect id="_x0000_s1026" o:spid="_x0000_s1026" o:spt="1" style="position:absolute;left:0pt;margin-left:42.65pt;margin-top:294.65pt;height:24.9pt;width:32.8pt;z-index:251675648;mso-width-relative:page;mso-height-relative:page;" filled="f" stroked="f" coordsize="21600,21600" o:gfxdata="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Ctp3fbAAAACgEAAA8AAAAAAAAAAQAgAAAAIgAAAGRycy9kb3ducmV2LnhtbFBLAQIUABQAAAAI&#10;AIdO4kCEukJ8sQEAAFkDAAAOAAAAAAAAAAEAIAAAACoBAABkcnMvZTJvRG9jLnhtbFBLBQYAAAAA&#10;BgAGAFkBAABNBQ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3</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617855</wp:posOffset>
                </wp:positionH>
                <wp:positionV relativeFrom="paragraph">
                  <wp:posOffset>3667125</wp:posOffset>
                </wp:positionV>
                <wp:extent cx="127000" cy="86995"/>
                <wp:effectExtent l="12700" t="10795" r="12700" b="16510"/>
                <wp:wrapNone/>
                <wp:docPr id="77" name="等腰三角形 77"/>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48.65pt;margin-top:288.75pt;height:6.85pt;width:10pt;z-index:251678720;v-text-anchor:middle;mso-width-relative:page;mso-height-relative:page;" fillcolor="#FFFF00" filled="t" stroked="t" coordsize="21600,21600" o:gfxdata="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zkmp3aAAAACgEAAA8AAAAAAAAA&#10;AQAgAAAAIgAAAGRycy9kb3ducmV2LnhtbFBLAQIUABQAAAAIAIdO4kAkyd2FgQIAAAEFAAAOAAAA&#10;AAAAAAEAIAAAACkBAABkcnMvZTJvRG9jLnhtbFBLBQYAAAAABgAGAFkBAAAcBgAAAAA=&#10;" adj="1080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3713480</wp:posOffset>
                </wp:positionH>
                <wp:positionV relativeFrom="paragraph">
                  <wp:posOffset>5276850</wp:posOffset>
                </wp:positionV>
                <wp:extent cx="127000" cy="86995"/>
                <wp:effectExtent l="12700" t="10795" r="12700" b="16510"/>
                <wp:wrapNone/>
                <wp:docPr id="78" name="等腰三角形 78"/>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292.4pt;margin-top:415.5pt;height:6.85pt;width:10pt;z-index:251679744;v-text-anchor:middle;mso-width-relative:page;mso-height-relative:page;" fillcolor="#FFFF00" filled="t" stroked="t" coordsize="21600,21600" o:gfxdata="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I06G3nbAAAACwEAAA8AAAAAAAAA&#10;AQAgAAAAIgAAAGRycy9kb3ducmV2LnhtbFBLAQIUABQAAAAIAIdO4kAkKqu1gAIAAAEFAAAOAAAA&#10;AAAAAAEAIAAAACoBAABkcnMvZTJvRG9jLnhtbFBLBQYAAAAABgAGAFkBAAAcBgAAAAA=&#10;" adj="1080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4342130</wp:posOffset>
                </wp:positionH>
                <wp:positionV relativeFrom="paragraph">
                  <wp:posOffset>2619375</wp:posOffset>
                </wp:positionV>
                <wp:extent cx="127000" cy="86995"/>
                <wp:effectExtent l="12700" t="10795" r="12700" b="16510"/>
                <wp:wrapNone/>
                <wp:docPr id="79" name="等腰三角形 79"/>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341.9pt;margin-top:206.25pt;height:6.85pt;width:10pt;z-index:251680768;v-text-anchor:middle;mso-width-relative:page;mso-height-relative:page;" fillcolor="#FFFF00" filled="t" stroked="t" coordsize="21600,21600" o:gfxdata="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pFLXnaAAAACwEAAA8AAAAAAAAA&#10;AQAgAAAAIgAAAGRycy9kb3ducmV2LnhtbFBLAQIUABQAAAAIAIdO4kAkX/ewgQIAAAEFAAAOAAAA&#10;AAAAAAEAIAAAACkBAABkcnMvZTJvRG9jLnhtbFBLBQYAAAAABgAGAFkBAAAcBgAAAAA=&#10;" adj="1080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2132330</wp:posOffset>
                </wp:positionH>
                <wp:positionV relativeFrom="paragraph">
                  <wp:posOffset>504825</wp:posOffset>
                </wp:positionV>
                <wp:extent cx="127000" cy="86995"/>
                <wp:effectExtent l="12700" t="10795" r="12700" b="16510"/>
                <wp:wrapNone/>
                <wp:docPr id="76" name="等腰三角形 76"/>
                <wp:cNvGraphicFramePr/>
                <a:graphic xmlns:a="http://schemas.openxmlformats.org/drawingml/2006/main">
                  <a:graphicData uri="http://schemas.microsoft.com/office/word/2010/wordprocessingShape">
                    <wps:wsp>
                      <wps:cNvSpPr/>
                      <wps:spPr>
                        <a:xfrm>
                          <a:off x="0" y="0"/>
                          <a:ext cx="127000" cy="86995"/>
                        </a:xfrm>
                        <a:prstGeom prst="triangl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67.9pt;margin-top:39.75pt;height:6.85pt;width:10pt;z-index:251677696;v-text-anchor:middle;mso-width-relative:page;mso-height-relative:page;" fillcolor="#FFFF00" filled="t" stroked="t" coordsize="21600,21600" o:gfxdata="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D+l0w7aAAAACQEAAA8AAAAAAAAA&#10;AQAgAAAAIgAAAGRycy9kb3ducmV2LnhtbFBLAQIUABQAAAAIAIdO4kAkvIGAgQIAAAEFAAAOAAAA&#10;AAAAAAEAIAAAACkBAABkcnMvZTJvRG9jLnhtbFBLBQYAAAAABgAGAFkBAAAcBgAAAAA=&#10;" adj="1080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2208530</wp:posOffset>
                </wp:positionH>
                <wp:positionV relativeFrom="paragraph">
                  <wp:posOffset>370205</wp:posOffset>
                </wp:positionV>
                <wp:extent cx="416560" cy="316230"/>
                <wp:effectExtent l="0" t="0" r="0" b="0"/>
                <wp:wrapNone/>
                <wp:docPr id="72" name="矩形 72"/>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4</w:t>
                            </w:r>
                          </w:p>
                        </w:txbxContent>
                      </wps:txbx>
                      <wps:bodyPr upright="1"/>
                    </wps:wsp>
                  </a:graphicData>
                </a:graphic>
              </wp:anchor>
            </w:drawing>
          </mc:Choice>
          <mc:Fallback>
            <w:pict>
              <v:rect id="_x0000_s1026" o:spid="_x0000_s1026" o:spt="1" style="position:absolute;left:0pt;margin-left:173.9pt;margin-top:29.15pt;height:24.9pt;width:32.8pt;z-index:251674624;mso-width-relative:page;mso-height-relative:page;" filled="f" stroked="f" coordsize="21600,21600" o:gfxdata="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fGfTNoAAAAKAQAADwAAAAAAAAABACAAAAAiAAAAZHJzL2Rvd25yZXYueG1sUEsBAhQAFAAAAAgA&#10;h07iQF6Qc/6xAQAAWQMAAA4AAAAAAAAAAQAgAAAAKQEAAGRycy9lMm9Eb2MueG1sUEsFBgAAAAAG&#10;AAYAWQEAAEwFA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4</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3818255</wp:posOffset>
                </wp:positionH>
                <wp:positionV relativeFrom="paragraph">
                  <wp:posOffset>5132705</wp:posOffset>
                </wp:positionV>
                <wp:extent cx="416560" cy="316230"/>
                <wp:effectExtent l="0" t="0" r="0" b="0"/>
                <wp:wrapNone/>
                <wp:docPr id="74" name="矩形 74"/>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2</w:t>
                            </w:r>
                          </w:p>
                        </w:txbxContent>
                      </wps:txbx>
                      <wps:bodyPr upright="1"/>
                    </wps:wsp>
                  </a:graphicData>
                </a:graphic>
              </wp:anchor>
            </w:drawing>
          </mc:Choice>
          <mc:Fallback>
            <w:pict>
              <v:rect id="_x0000_s1026" o:spid="_x0000_s1026" o:spt="1" style="position:absolute;left:0pt;margin-left:300.65pt;margin-top:404.15pt;height:24.9pt;width:32.8pt;z-index:251676672;mso-width-relative:page;mso-height-relative:page;" filled="f" stroked="f" coordsize="21600,21600" o:gfxdata="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tFyn7aAAAACwEAAA8AAAAAAAAAAQAgAAAAIgAAAGRycy9kb3ducmV2LnhtbFBLAQIUABQAAAAI&#10;AIdO4kAAYjdEsgEAAFkDAAAOAAAAAAAAAAEAIAAAACkBAABkcnMvZTJvRG9jLnhtbFBLBQYAAAAA&#10;BgAGAFkBAABNBQ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2</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4275455</wp:posOffset>
                </wp:positionH>
                <wp:positionV relativeFrom="paragraph">
                  <wp:posOffset>2370455</wp:posOffset>
                </wp:positionV>
                <wp:extent cx="416560" cy="316230"/>
                <wp:effectExtent l="0" t="0" r="0" b="0"/>
                <wp:wrapNone/>
                <wp:docPr id="71" name="矩形 71"/>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1</w:t>
                            </w:r>
                          </w:p>
                        </w:txbxContent>
                      </wps:txbx>
                      <wps:bodyPr upright="1"/>
                    </wps:wsp>
                  </a:graphicData>
                </a:graphic>
              </wp:anchor>
            </w:drawing>
          </mc:Choice>
          <mc:Fallback>
            <w:pict>
              <v:rect id="_x0000_s1026" o:spid="_x0000_s1026" o:spt="1" style="position:absolute;left:0pt;margin-left:336.65pt;margin-top:186.65pt;height:24.9pt;width:32.8pt;z-index:251673600;mso-width-relative:page;mso-height-relative:page;" filled="f" stroked="f" coordsize="21600,21600" o:gfxdata="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8Qa8bcAAAACwEAAA8AAAAAAAAAAQAgAAAAIgAAAGRycy9kb3ducmV2LnhtbFBLAQIUABQAAAAI&#10;AIdO4kBx6VGjsAEAAFkDAAAOAAAAAAAAAAEAIAAAACsBAABkcnMvZTJvRG9jLnhtbFBLBQYAAAAA&#10;BgAGAFkBAABNBQAAAAA=&#10;">
                <v:fill on="f" focussize="0,0"/>
                <v:stroke on="f"/>
                <v:imagedata o:title=""/>
                <o:lock v:ext="edit" aspectratio="f"/>
                <v:textbox>
                  <w:txbxContent>
                    <w:p>
                      <w:pPr>
                        <w:rPr>
                          <w:rFonts w:hint="default" w:ascii="Times New Roman" w:hAnsi="Times New Roman" w:eastAsia="宋体" w:cs="Times New Roman"/>
                          <w:highlight w:val="yellow"/>
                          <w:lang w:val="en-US" w:eastAsia="zh-CN"/>
                        </w:rPr>
                      </w:pPr>
                      <w:r>
                        <w:rPr>
                          <w:rFonts w:hint="default" w:ascii="Times New Roman" w:hAnsi="Times New Roman" w:cs="Times New Roman"/>
                          <w:highlight w:val="yellow"/>
                          <w:lang w:val="en-US" w:eastAsia="zh-CN"/>
                        </w:rPr>
                        <w:t>N</w:t>
                      </w:r>
                      <w:r>
                        <w:rPr>
                          <w:rFonts w:hint="eastAsia" w:ascii="Times New Roman" w:hAnsi="Times New Roman" w:cs="Times New Roman"/>
                          <w:highlight w:val="yellow"/>
                          <w:lang w:val="en-US" w:eastAsia="zh-CN"/>
                        </w:rPr>
                        <w:t>1</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236855</wp:posOffset>
                </wp:positionH>
                <wp:positionV relativeFrom="paragraph">
                  <wp:posOffset>27305</wp:posOffset>
                </wp:positionV>
                <wp:extent cx="416560" cy="316230"/>
                <wp:effectExtent l="0" t="0" r="0" b="0"/>
                <wp:wrapNone/>
                <wp:docPr id="64" name="矩形 64"/>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1#</w:t>
                            </w:r>
                          </w:p>
                        </w:txbxContent>
                      </wps:txbx>
                      <wps:bodyPr upright="1"/>
                    </wps:wsp>
                  </a:graphicData>
                </a:graphic>
              </wp:anchor>
            </w:drawing>
          </mc:Choice>
          <mc:Fallback>
            <w:pict>
              <v:rect id="_x0000_s1026" o:spid="_x0000_s1026" o:spt="1" style="position:absolute;left:0pt;margin-left:18.65pt;margin-top:2.15pt;height:24.9pt;width:32.8pt;z-index:251667456;mso-width-relative:page;mso-height-relative:page;" filled="f" stroked="f" coordsize="21600,21600" o:gfxdata="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lK&#10;8uPYAAAABwEAAA8AAAAAAAAAAQAgAAAAIgAAAGRycy9kb3ducmV2LnhtbFBLAQIUABQAAAAIAIdO&#10;4kDgaLMisQEAAFkDAAAOAAAAAAAAAAEAIAAAACcBAABkcnMvZTJvRG9jLnhtbFBLBQYAAAAABgAG&#10;AFkBAABKBQAAAAA=&#10;">
                <v:fill on="f" focussize="0,0"/>
                <v:stroke on="f"/>
                <v:imagedata o:title=""/>
                <o:lock v:ext="edit" aspectratio="f"/>
                <v:textbo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1#</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141605</wp:posOffset>
                </wp:positionH>
                <wp:positionV relativeFrom="paragraph">
                  <wp:posOffset>170180</wp:posOffset>
                </wp:positionV>
                <wp:extent cx="95250" cy="95250"/>
                <wp:effectExtent l="6350" t="6350" r="12700" b="12700"/>
                <wp:wrapNone/>
                <wp:docPr id="65" name="椭圆 65"/>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F0"/>
                        </a:solidFill>
                        <a:ln w="12700"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15pt;margin-top:13.4pt;height:7.5pt;width:7.5pt;z-index:251668480;v-text-anchor:middle;mso-width-relative:page;mso-height-relative:page;" fillcolor="#00B0F0" filled="t" stroked="t" coordsize="21600,21600" o:gfxdata="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oqwRp2AAAAAcBAAAPAAAAAAAAAAEAIAAAACIAAABkcnMvZG93&#10;bnJldi54bWxQSwECFAAUAAAACACHTuJA4QGZzXICAAABBQAADgAAAAAAAAABACAAAAAnAQAAZHJz&#10;L2Uyb0RvYy54bWxQSwUGAAAAAAYABgBZAQAACwYAAAAA&#10;">
                <v:fill on="t" focussize="0,0"/>
                <v:stroke weight="1pt" color="#00B0F0 [3204]"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4732655</wp:posOffset>
                </wp:positionH>
                <wp:positionV relativeFrom="paragraph">
                  <wp:posOffset>1617980</wp:posOffset>
                </wp:positionV>
                <wp:extent cx="416560" cy="316230"/>
                <wp:effectExtent l="0" t="0" r="0" b="0"/>
                <wp:wrapNone/>
                <wp:docPr id="61" name="矩形 61"/>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4#</w:t>
                            </w:r>
                          </w:p>
                        </w:txbxContent>
                      </wps:txbx>
                      <wps:bodyPr upright="1"/>
                    </wps:wsp>
                  </a:graphicData>
                </a:graphic>
              </wp:anchor>
            </w:drawing>
          </mc:Choice>
          <mc:Fallback>
            <w:pict>
              <v:rect id="_x0000_s1026" o:spid="_x0000_s1026" o:spt="1" style="position:absolute;left:0pt;margin-left:372.65pt;margin-top:127.4pt;height:24.9pt;width:32.8pt;z-index:251664384;mso-width-relative:page;mso-height-relative:page;" filled="f" stroked="f" coordsize="21600,21600" o:gfxdata="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gQvaLcAAAACwEAAA8AAAAAAAAAAQAgAAAAIgAAAGRycy9kb3ducmV2LnhtbFBLAQIUABQAAAAI&#10;AIdO4kCR49XFsAEAAFkDAAAOAAAAAAAAAAEAIAAAACsBAABkcnMvZTJvRG9jLnhtbFBLBQYAAAAA&#10;BgAGAFkBAABNBQAAAAA=&#10;">
                <v:fill on="f" focussize="0,0"/>
                <v:stroke on="f"/>
                <v:imagedata o:title=""/>
                <o:lock v:ext="edit" aspectratio="f"/>
                <v:textbo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4#</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4989830</wp:posOffset>
                </wp:positionH>
                <wp:positionV relativeFrom="paragraph">
                  <wp:posOffset>4846955</wp:posOffset>
                </wp:positionV>
                <wp:extent cx="416560" cy="316230"/>
                <wp:effectExtent l="0" t="0" r="0" b="0"/>
                <wp:wrapNone/>
                <wp:docPr id="62" name="矩形 62"/>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3#</w:t>
                            </w:r>
                          </w:p>
                        </w:txbxContent>
                      </wps:txbx>
                      <wps:bodyPr upright="1"/>
                    </wps:wsp>
                  </a:graphicData>
                </a:graphic>
              </wp:anchor>
            </w:drawing>
          </mc:Choice>
          <mc:Fallback>
            <w:pict>
              <v:rect id="_x0000_s1026" o:spid="_x0000_s1026" o:spt="1" style="position:absolute;left:0pt;margin-left:392.9pt;margin-top:381.65pt;height:24.9pt;width:32.8pt;z-index:251665408;mso-width-relative:page;mso-height-relative:page;" filled="f" stroked="f" coordsize="21600,21600" o:gfxdata="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SMY7rbAAAACwEAAA8AAAAAAAAAAQAgAAAAIgAAAGRycy9kb3ducmV2LnhtbFBLAQIUABQAAAAI&#10;AIdO4kC+mveYsQEAAFkDAAAOAAAAAAAAAAEAIAAAACoBAABkcnMvZTJvRG9jLnhtbFBLBQYAAAAA&#10;BgAGAFkBAABNBQAAAAA=&#10;">
                <v:fill on="f" focussize="0,0"/>
                <v:stroke on="f"/>
                <v:imagedata o:title=""/>
                <o:lock v:ext="edit" aspectratio="f"/>
                <v:textbo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3#</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5104130</wp:posOffset>
                </wp:positionH>
                <wp:positionV relativeFrom="paragraph">
                  <wp:posOffset>4742180</wp:posOffset>
                </wp:positionV>
                <wp:extent cx="95250" cy="95250"/>
                <wp:effectExtent l="6350" t="6350" r="12700" b="12700"/>
                <wp:wrapNone/>
                <wp:docPr id="67" name="椭圆 67"/>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F0"/>
                        </a:solidFill>
                        <a:ln w="12700"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01.9pt;margin-top:373.4pt;height:7.5pt;width:7.5pt;z-index:251670528;v-text-anchor:middle;mso-width-relative:page;mso-height-relative:page;" fillcolor="#00B0F0" filled="t" stroked="t" coordsize="21600,21600" o:gfxdata="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gS237bAAAACwEAAA8AAAAAAAAAAQAgAAAAIgAAAGRycy9kb3ducmV2&#10;LnhtbFBLAQIUABQAAAAIAIdO4kAkv9CeawIAAPYEAAAOAAAAAAAAAAEAIAAAACoBAABkcnMvZTJv&#10;RG9jLnhtbFBLBQYAAAAABgAGAFkBAAAHBgAAAAA=&#10;">
                <v:fill on="t" focussize="0,0"/>
                <v:stroke weight="1pt" color="#00B0F0 [3204]"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4418330</wp:posOffset>
                </wp:positionH>
                <wp:positionV relativeFrom="paragraph">
                  <wp:posOffset>5589905</wp:posOffset>
                </wp:positionV>
                <wp:extent cx="95250" cy="95250"/>
                <wp:effectExtent l="6350" t="6350" r="12700" b="12700"/>
                <wp:wrapNone/>
                <wp:docPr id="68" name="椭圆 68"/>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F0"/>
                        </a:solidFill>
                        <a:ln w="12700"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47.9pt;margin-top:440.15pt;height:7.5pt;width:7.5pt;z-index:251671552;v-text-anchor:middle;mso-width-relative:page;mso-height-relative:page;" fillcolor="#00B0F0" filled="t" stroked="t" coordsize="21600,21600" o:gfxdata="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xBMA3bAAAACwEAAA8AAAAAAAAAAQAgAAAAIgAAAGRycy9kb3ducmV2&#10;LnhtbFBLAQIUABQAAAAIAIdO4kA1zqkvawIAAPYEAAAOAAAAAAAAAAEAIAAAACoBAABkcnMvZTJv&#10;RG9jLnhtbFBLBQYAAAAABgAGAFkBAAAHBgAAAAA=&#10;">
                <v:fill on="t" focussize="0,0"/>
                <v:stroke weight="1pt" color="#00B0F0 [3204]"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4399280</wp:posOffset>
                </wp:positionH>
                <wp:positionV relativeFrom="paragraph">
                  <wp:posOffset>5685155</wp:posOffset>
                </wp:positionV>
                <wp:extent cx="416560" cy="316230"/>
                <wp:effectExtent l="0" t="0" r="0" b="0"/>
                <wp:wrapNone/>
                <wp:docPr id="63" name="矩形 63"/>
                <wp:cNvGraphicFramePr/>
                <a:graphic xmlns:a="http://schemas.openxmlformats.org/drawingml/2006/main">
                  <a:graphicData uri="http://schemas.microsoft.com/office/word/2010/wordprocessingShape">
                    <wps:wsp>
                      <wps:cNvSpPr/>
                      <wps:spPr>
                        <a:xfrm>
                          <a:off x="0" y="0"/>
                          <a:ext cx="416560" cy="316230"/>
                        </a:xfrm>
                        <a:prstGeom prst="rect">
                          <a:avLst/>
                        </a:prstGeom>
                        <a:noFill/>
                        <a:ln w="9525">
                          <a:noFill/>
                        </a:ln>
                        <a:effectLst/>
                      </wps:spPr>
                      <wps:txb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2#</w:t>
                            </w:r>
                          </w:p>
                        </w:txbxContent>
                      </wps:txbx>
                      <wps:bodyPr upright="1"/>
                    </wps:wsp>
                  </a:graphicData>
                </a:graphic>
              </wp:anchor>
            </w:drawing>
          </mc:Choice>
          <mc:Fallback>
            <w:pict>
              <v:rect id="_x0000_s1026" o:spid="_x0000_s1026" o:spt="1" style="position:absolute;left:0pt;margin-left:346.4pt;margin-top:447.65pt;height:24.9pt;width:32.8pt;z-index:251666432;mso-width-relative:page;mso-height-relative:page;" filled="f" stroked="f" coordsize="21600,21600" o:gfxdata="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1mRx3AAAAAsBAAAPAAAAAAAAAAEAIAAAACIAAABkcnMvZG93bnJldi54bWxQSwECFAAUAAAA&#10;CACHTuJAZLDGGrEBAABZAwAADgAAAAAAAAABACAAAAArAQAAZHJzL2Uyb0RvYy54bWxQSwUGAAAA&#10;AAYABgBZAQAATgUAAAAA&#10;">
                <v:fill on="f" focussize="0,0"/>
                <v:stroke on="f"/>
                <v:imagedata o:title=""/>
                <o:lock v:ext="edit" aspectratio="f"/>
                <v:textbox>
                  <w:txbxContent>
                    <w:p>
                      <w:pPr>
                        <w:rPr>
                          <w:rFonts w:hint="default" w:ascii="Times New Roman" w:hAnsi="Times New Roman" w:eastAsia="宋体" w:cs="Times New Roman"/>
                          <w:highlight w:val="cyan"/>
                          <w:lang w:val="en-US" w:eastAsia="zh-CN"/>
                        </w:rPr>
                      </w:pPr>
                      <w:r>
                        <w:rPr>
                          <w:rFonts w:hint="eastAsia" w:ascii="Times New Roman" w:hAnsi="Times New Roman" w:cs="Times New Roman"/>
                          <w:highlight w:val="cyan"/>
                          <w:lang w:val="en-US" w:eastAsia="zh-CN"/>
                        </w:rPr>
                        <w:t>2#</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4742180</wp:posOffset>
                </wp:positionH>
                <wp:positionV relativeFrom="paragraph">
                  <wp:posOffset>1875155</wp:posOffset>
                </wp:positionV>
                <wp:extent cx="95250" cy="95250"/>
                <wp:effectExtent l="6350" t="6350" r="12700" b="12700"/>
                <wp:wrapNone/>
                <wp:docPr id="66" name="椭圆 66"/>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F0"/>
                        </a:solidFill>
                        <a:ln w="12700"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73.4pt;margin-top:147.65pt;height:7.5pt;width:7.5pt;z-index:251669504;v-text-anchor:middle;mso-width-relative:page;mso-height-relative:page;" fillcolor="#00B0F0" filled="t" stroked="t" coordsize="21600,21600" o:gfxdata="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4xjf73AAAAAsBAAAPAAAAAAAAAAEAIAAAACIAAABkcnMvZG93bnJl&#10;di54bWxQSwECFAAUAAAACACHTuJA1Em3pmsCAAD2BAAADgAAAAAAAAABACAAAAArAQAAZHJzL2Uy&#10;b0RvYy54bWxQSwUGAAAAAAYABgBZAQAACAYAAAAA&#10;">
                <v:fill on="t" focussize="0,0"/>
                <v:stroke weight="1pt" color="#00B0F0 [3204]" miterlimit="8" joinstyle="miter"/>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3770630</wp:posOffset>
                </wp:positionH>
                <wp:positionV relativeFrom="paragraph">
                  <wp:posOffset>6656705</wp:posOffset>
                </wp:positionV>
                <wp:extent cx="95250" cy="95250"/>
                <wp:effectExtent l="6350" t="6350" r="12700" b="12700"/>
                <wp:wrapNone/>
                <wp:docPr id="69" name="椭圆 69"/>
                <wp:cNvGraphicFramePr/>
                <a:graphic xmlns:a="http://schemas.openxmlformats.org/drawingml/2006/main">
                  <a:graphicData uri="http://schemas.microsoft.com/office/word/2010/wordprocessingShape">
                    <wps:wsp>
                      <wps:cNvSpPr/>
                      <wps:spPr>
                        <a:xfrm>
                          <a:off x="0" y="0"/>
                          <a:ext cx="95250" cy="95250"/>
                        </a:xfrm>
                        <a:prstGeom prst="ellipse">
                          <a:avLst/>
                        </a:prstGeom>
                        <a:solidFill>
                          <a:srgbClr val="00B0F0"/>
                        </a:solidFill>
                        <a:ln w="12700" cmpd="sng">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6.9pt;margin-top:524.15pt;height:7.5pt;width:7.5pt;z-index:251672576;v-text-anchor:middle;mso-width-relative:page;mso-height-relative:page;" fillcolor="#00B0F0" filled="t" stroked="t" coordsize="21600,21600" o:gfxdata="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7R/C3AAAAA0BAAAPAAAAAAAAAAEAIAAAACIAAABkcnMvZG93bnJl&#10;di54bWxQSwECFAAUAAAACACHTuJAxTjOF2sCAAD2BAAADgAAAAAAAAABACAAAAArAQAAZHJzL2Uy&#10;b0RvYy54bWxQSwUGAAAAAAYABgBZAQAACAYAAAAA&#10;">
                <v:fill on="t" focussize="0,0"/>
                <v:stroke weight="1pt" color="#00B0F0 [3204]" miterlimit="8" joinstyle="miter"/>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4141470</wp:posOffset>
                </wp:positionH>
                <wp:positionV relativeFrom="paragraph">
                  <wp:posOffset>6863715</wp:posOffset>
                </wp:positionV>
                <wp:extent cx="114300" cy="104775"/>
                <wp:effectExtent l="20320" t="19685" r="36830" b="27940"/>
                <wp:wrapNone/>
                <wp:docPr id="60" name="五角星 60"/>
                <wp:cNvGraphicFramePr/>
                <a:graphic xmlns:a="http://schemas.openxmlformats.org/drawingml/2006/main">
                  <a:graphicData uri="http://schemas.microsoft.com/office/word/2010/wordprocessingShape">
                    <wps:wsp>
                      <wps:cNvSpPr/>
                      <wps:spPr>
                        <a:xfrm>
                          <a:off x="0" y="0"/>
                          <a:ext cx="114300" cy="104775"/>
                        </a:xfrm>
                        <a:prstGeom prst="star5">
                          <a:avLst/>
                        </a:prstGeom>
                        <a:solidFill>
                          <a:srgbClr val="00B050"/>
                        </a:solidFill>
                        <a:ln w="12700" cmpd="sng">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326.1pt;margin-top:540.45pt;height:8.25pt;width:9pt;z-index:251663360;v-text-anchor:middle;mso-width-relative:page;mso-height-relative:page;" fillcolor="#00B050" filled="t" stroked="t" coordsize="114300,104775" o:gfxdata="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5+wGRdoAAAANAQAADwAAAAAAAAABACAAAAAi&#10;AAAAZHJzL2Rvd25yZXYueG1sUEsBAhQAFAAAAAgAh07iQPTEj7V6AgAABAUAAA4AAAAAAAAAAQAg&#10;AAAAKQEAAGRycy9lMm9Eb2MueG1sUEsFBgAAAAAGAAYAWQEAABUGAAAAAA==&#10;" path="m0,40020l43658,40020,57150,0,70641,40020,114299,40020,78978,64754,92470,104774,57150,80040,21829,104774,35321,64754xe">
                <v:path textboxrect="0,0,114300,104775" o:connectlocs="57150,0;0,40020;21829,104774;92470,104774;114299,40020" o:connectangles="247,164,82,82,0"/>
                <v:fill on="t" focussize="0,0"/>
                <v:stroke weight="1pt" color="#00B050 [3204]"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3520440</wp:posOffset>
                </wp:positionH>
                <wp:positionV relativeFrom="paragraph">
                  <wp:posOffset>6067425</wp:posOffset>
                </wp:positionV>
                <wp:extent cx="1750060" cy="991235"/>
                <wp:effectExtent l="0" t="0" r="2540" b="18415"/>
                <wp:wrapNone/>
                <wp:docPr id="59" name="文本框 59"/>
                <wp:cNvGraphicFramePr/>
                <a:graphic xmlns:a="http://schemas.openxmlformats.org/drawingml/2006/main">
                  <a:graphicData uri="http://schemas.microsoft.com/office/word/2010/wordprocessingShape">
                    <wps:wsp>
                      <wps:cNvSpPr txBox="1"/>
                      <wps:spPr>
                        <a:xfrm>
                          <a:off x="0" y="0"/>
                          <a:ext cx="1750060" cy="991235"/>
                        </a:xfrm>
                        <a:prstGeom prst="rect">
                          <a:avLst/>
                        </a:prstGeom>
                        <a:solidFill>
                          <a:schemeClr val="bg1"/>
                        </a:solidFill>
                        <a:ln w="9525" cap="flat" cmpd="sng">
                          <a:noFill/>
                          <a:prstDash val="solid"/>
                          <a:miter/>
                          <a:headEnd type="none" w="med" len="med"/>
                          <a:tailEnd type="none" w="med" len="med"/>
                        </a:ln>
                      </wps:spPr>
                      <wps:txbx>
                        <w:txbxContent>
                          <w:p>
                            <w:pPr>
                              <w:spacing w:line="360" w:lineRule="auto"/>
                              <w:jc w:val="center"/>
                              <w:rPr>
                                <w:rFonts w:hint="eastAsia"/>
                                <w:b/>
                                <w:bCs/>
                                <w:lang w:eastAsia="zh-CN"/>
                              </w:rPr>
                            </w:pPr>
                            <w:r>
                              <w:rPr>
                                <w:rFonts w:hint="eastAsia"/>
                                <w:b/>
                                <w:bCs/>
                                <w:lang w:eastAsia="zh-CN"/>
                              </w:rPr>
                              <w:t>图例</w:t>
                            </w:r>
                          </w:p>
                          <w:p>
                            <w:pPr>
                              <w:spacing w:line="240" w:lineRule="auto"/>
                              <w:jc w:val="right"/>
                              <w:rPr>
                                <w:rFonts w:hint="eastAsia"/>
                                <w:b/>
                                <w:bCs/>
                                <w:i w:val="0"/>
                                <w:iCs w:val="0"/>
                                <w:lang w:eastAsia="zh-CN"/>
                              </w:rPr>
                            </w:pPr>
                            <w:r>
                              <w:rPr>
                                <w:rFonts w:hint="eastAsia"/>
                                <w:b/>
                                <w:bCs/>
                                <w:i w:val="0"/>
                                <w:iCs w:val="0"/>
                                <w:lang w:val="en-US" w:eastAsia="zh-CN"/>
                              </w:rPr>
                              <w:t xml:space="preserve"> </w:t>
                            </w:r>
                            <w:r>
                              <w:rPr>
                                <w:rFonts w:hint="eastAsia"/>
                                <w:b/>
                                <w:bCs/>
                                <w:i w:val="0"/>
                                <w:iCs w:val="0"/>
                                <w:lang w:eastAsia="zh-CN"/>
                              </w:rPr>
                              <w:t>声环境监测点位</w:t>
                            </w:r>
                            <w:r>
                              <w:rPr>
                                <w:rFonts w:hint="eastAsia"/>
                                <w:b/>
                                <w:bCs/>
                                <w:i w:val="0"/>
                                <w:iCs w:val="0"/>
                                <w:lang w:val="en-US" w:eastAsia="zh-CN"/>
                              </w:rPr>
                              <w:t xml:space="preserve"> </w:t>
                            </w:r>
                          </w:p>
                          <w:p>
                            <w:pPr>
                              <w:pStyle w:val="19"/>
                              <w:spacing w:line="240" w:lineRule="auto"/>
                              <w:jc w:val="right"/>
                              <w:rPr>
                                <w:rFonts w:hint="eastAsia" w:asciiTheme="minorHAnsi" w:hAnsiTheme="minorHAnsi" w:cstheme="minorBidi"/>
                                <w:b/>
                                <w:bCs/>
                                <w:i w:val="0"/>
                                <w:iCs w:val="0"/>
                                <w:kern w:val="2"/>
                                <w:sz w:val="21"/>
                                <w:szCs w:val="22"/>
                                <w:lang w:val="en-US" w:eastAsia="zh-CN" w:bidi="ar-SA"/>
                              </w:rPr>
                            </w:pPr>
                            <w:r>
                              <w:rPr>
                                <w:rFonts w:hint="eastAsia" w:asciiTheme="minorHAnsi" w:hAnsiTheme="minorHAnsi" w:cstheme="minorBidi"/>
                                <w:b/>
                                <w:bCs/>
                                <w:i w:val="0"/>
                                <w:iCs w:val="0"/>
                                <w:kern w:val="2"/>
                                <w:sz w:val="21"/>
                                <w:szCs w:val="22"/>
                                <w:lang w:val="en-US" w:eastAsia="zh-CN" w:bidi="ar-SA"/>
                              </w:rPr>
                              <w:t>无组织废气监测点位</w:t>
                            </w:r>
                          </w:p>
                          <w:p>
                            <w:pPr>
                              <w:pStyle w:val="19"/>
                              <w:spacing w:line="240" w:lineRule="auto"/>
                              <w:jc w:val="right"/>
                              <w:rPr>
                                <w:rFonts w:hint="eastAsia" w:asciiTheme="minorHAnsi" w:hAnsiTheme="minorHAnsi" w:cstheme="minorBidi"/>
                                <w:b/>
                                <w:bCs/>
                                <w:i w:val="0"/>
                                <w:iCs w:val="0"/>
                                <w:kern w:val="2"/>
                                <w:sz w:val="21"/>
                                <w:szCs w:val="22"/>
                                <w:lang w:val="en-US" w:eastAsia="zh-CN" w:bidi="ar-SA"/>
                              </w:rPr>
                            </w:pPr>
                            <w:r>
                              <w:rPr>
                                <w:rFonts w:hint="eastAsia" w:asciiTheme="minorHAnsi" w:hAnsiTheme="minorHAnsi" w:cstheme="minorBidi"/>
                                <w:b/>
                                <w:bCs/>
                                <w:i w:val="0"/>
                                <w:iCs w:val="0"/>
                                <w:kern w:val="2"/>
                                <w:sz w:val="21"/>
                                <w:szCs w:val="22"/>
                                <w:lang w:val="en-US" w:eastAsia="zh-CN" w:bidi="ar-SA"/>
                              </w:rPr>
                              <w:t>废水监测点位</w:t>
                            </w:r>
                          </w:p>
                        </w:txbxContent>
                      </wps:txbx>
                      <wps:bodyPr upright="1"/>
                    </wps:wsp>
                  </a:graphicData>
                </a:graphic>
              </wp:anchor>
            </w:drawing>
          </mc:Choice>
          <mc:Fallback>
            <w:pict>
              <v:shape id="_x0000_s1026" o:spid="_x0000_s1026" o:spt="202" type="#_x0000_t202" style="position:absolute;left:0pt;margin-left:277.2pt;margin-top:477.75pt;height:78.05pt;width:137.8pt;z-index:251662336;mso-width-relative:page;mso-height-relative:page;" fillcolor="#FFFFFF [3212]" filled="t" stroked="f" coordsize="21600,21600" o:gfxdata="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Gve5NgAAAAMAQAADwAAAAAAAAABACAAAAAiAAAAZHJz&#10;L2Rvd25yZXYueG1sUEsBAhQAFAAAAAgAh07iQAbFQXwEAgAADwQAAA4AAAAAAAAAAQAgAAAAJwEA&#10;AGRycy9lMm9Eb2MueG1sUEsFBgAAAAAGAAYAWQEAAJ0FAAAAAA==&#10;">
                <v:fill on="t" focussize="0,0"/>
                <v:stroke on="f" joinstyle="miter"/>
                <v:imagedata o:title=""/>
                <o:lock v:ext="edit" aspectratio="f"/>
                <v:textbox>
                  <w:txbxContent>
                    <w:p>
                      <w:pPr>
                        <w:spacing w:line="360" w:lineRule="auto"/>
                        <w:jc w:val="center"/>
                        <w:rPr>
                          <w:rFonts w:hint="eastAsia"/>
                          <w:b/>
                          <w:bCs/>
                          <w:lang w:eastAsia="zh-CN"/>
                        </w:rPr>
                      </w:pPr>
                      <w:r>
                        <w:rPr>
                          <w:rFonts w:hint="eastAsia"/>
                          <w:b/>
                          <w:bCs/>
                          <w:lang w:eastAsia="zh-CN"/>
                        </w:rPr>
                        <w:t>图例</w:t>
                      </w:r>
                    </w:p>
                    <w:p>
                      <w:pPr>
                        <w:spacing w:line="240" w:lineRule="auto"/>
                        <w:jc w:val="right"/>
                        <w:rPr>
                          <w:rFonts w:hint="eastAsia"/>
                          <w:b/>
                          <w:bCs/>
                          <w:i w:val="0"/>
                          <w:iCs w:val="0"/>
                          <w:lang w:eastAsia="zh-CN"/>
                        </w:rPr>
                      </w:pPr>
                      <w:r>
                        <w:rPr>
                          <w:rFonts w:hint="eastAsia"/>
                          <w:b/>
                          <w:bCs/>
                          <w:i w:val="0"/>
                          <w:iCs w:val="0"/>
                          <w:lang w:val="en-US" w:eastAsia="zh-CN"/>
                        </w:rPr>
                        <w:t xml:space="preserve"> </w:t>
                      </w:r>
                      <w:r>
                        <w:rPr>
                          <w:rFonts w:hint="eastAsia"/>
                          <w:b/>
                          <w:bCs/>
                          <w:i w:val="0"/>
                          <w:iCs w:val="0"/>
                          <w:lang w:eastAsia="zh-CN"/>
                        </w:rPr>
                        <w:t>声环境监测点位</w:t>
                      </w:r>
                      <w:r>
                        <w:rPr>
                          <w:rFonts w:hint="eastAsia"/>
                          <w:b/>
                          <w:bCs/>
                          <w:i w:val="0"/>
                          <w:iCs w:val="0"/>
                          <w:lang w:val="en-US" w:eastAsia="zh-CN"/>
                        </w:rPr>
                        <w:t xml:space="preserve"> </w:t>
                      </w:r>
                    </w:p>
                    <w:p>
                      <w:pPr>
                        <w:pStyle w:val="19"/>
                        <w:spacing w:line="240" w:lineRule="auto"/>
                        <w:jc w:val="right"/>
                        <w:rPr>
                          <w:rFonts w:hint="eastAsia" w:asciiTheme="minorHAnsi" w:hAnsiTheme="minorHAnsi" w:cstheme="minorBidi"/>
                          <w:b/>
                          <w:bCs/>
                          <w:i w:val="0"/>
                          <w:iCs w:val="0"/>
                          <w:kern w:val="2"/>
                          <w:sz w:val="21"/>
                          <w:szCs w:val="22"/>
                          <w:lang w:val="en-US" w:eastAsia="zh-CN" w:bidi="ar-SA"/>
                        </w:rPr>
                      </w:pPr>
                      <w:r>
                        <w:rPr>
                          <w:rFonts w:hint="eastAsia" w:asciiTheme="minorHAnsi" w:hAnsiTheme="minorHAnsi" w:cstheme="minorBidi"/>
                          <w:b/>
                          <w:bCs/>
                          <w:i w:val="0"/>
                          <w:iCs w:val="0"/>
                          <w:kern w:val="2"/>
                          <w:sz w:val="21"/>
                          <w:szCs w:val="22"/>
                          <w:lang w:val="en-US" w:eastAsia="zh-CN" w:bidi="ar-SA"/>
                        </w:rPr>
                        <w:t>无组织废气监测点位</w:t>
                      </w:r>
                    </w:p>
                    <w:p>
                      <w:pPr>
                        <w:pStyle w:val="19"/>
                        <w:spacing w:line="240" w:lineRule="auto"/>
                        <w:jc w:val="right"/>
                        <w:rPr>
                          <w:rFonts w:hint="eastAsia" w:asciiTheme="minorHAnsi" w:hAnsiTheme="minorHAnsi" w:cstheme="minorBidi"/>
                          <w:b/>
                          <w:bCs/>
                          <w:i w:val="0"/>
                          <w:iCs w:val="0"/>
                          <w:kern w:val="2"/>
                          <w:sz w:val="21"/>
                          <w:szCs w:val="22"/>
                          <w:lang w:val="en-US" w:eastAsia="zh-CN" w:bidi="ar-SA"/>
                        </w:rPr>
                      </w:pPr>
                      <w:r>
                        <w:rPr>
                          <w:rFonts w:hint="eastAsia" w:asciiTheme="minorHAnsi" w:hAnsiTheme="minorHAnsi" w:cstheme="minorBidi"/>
                          <w:b/>
                          <w:bCs/>
                          <w:i w:val="0"/>
                          <w:iCs w:val="0"/>
                          <w:kern w:val="2"/>
                          <w:sz w:val="21"/>
                          <w:szCs w:val="22"/>
                          <w:lang w:val="en-US" w:eastAsia="zh-CN" w:bidi="ar-SA"/>
                        </w:rPr>
                        <w:t>废水监测点位</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1065530</wp:posOffset>
                </wp:positionH>
                <wp:positionV relativeFrom="paragraph">
                  <wp:posOffset>1400175</wp:posOffset>
                </wp:positionV>
                <wp:extent cx="627380" cy="278130"/>
                <wp:effectExtent l="0" t="0" r="0" b="0"/>
                <wp:wrapNone/>
                <wp:docPr id="58" name="矩形 58"/>
                <wp:cNvGraphicFramePr/>
                <a:graphic xmlns:a="http://schemas.openxmlformats.org/drawingml/2006/main">
                  <a:graphicData uri="http://schemas.microsoft.com/office/word/2010/wordprocessingShape">
                    <wps:wsp>
                      <wps:cNvSpPr/>
                      <wps:spPr>
                        <a:xfrm>
                          <a:off x="0" y="0"/>
                          <a:ext cx="627380" cy="278130"/>
                        </a:xfrm>
                        <a:prstGeom prst="rect">
                          <a:avLst/>
                        </a:prstGeom>
                        <a:noFill/>
                        <a:ln w="9525">
                          <a:noFill/>
                        </a:ln>
                        <a:effectLst/>
                      </wps:spPr>
                      <wps:txbx>
                        <w:txbxContent>
                          <w:p>
                            <w:pPr>
                              <w:rPr>
                                <w:rFonts w:hint="default" w:ascii="Times New Roman" w:hAnsi="Times New Roman" w:eastAsia="宋体" w:cs="Times New Roman"/>
                                <w:color w:val="00B050"/>
                                <w:highlight w:val="none"/>
                                <w:lang w:val="en-US" w:eastAsia="zh-CN"/>
                              </w:rPr>
                            </w:pPr>
                            <w:r>
                              <w:rPr>
                                <w:rFonts w:hint="eastAsia" w:ascii="Times New Roman" w:hAnsi="Times New Roman" w:cs="Times New Roman"/>
                                <w:color w:val="00B050"/>
                                <w:highlight w:val="none"/>
                                <w:lang w:val="en-US" w:eastAsia="zh-CN"/>
                              </w:rPr>
                              <w:t>HY001</w:t>
                            </w:r>
                          </w:p>
                        </w:txbxContent>
                      </wps:txbx>
                      <wps:bodyPr upright="1"/>
                    </wps:wsp>
                  </a:graphicData>
                </a:graphic>
              </wp:anchor>
            </w:drawing>
          </mc:Choice>
          <mc:Fallback>
            <w:pict>
              <v:rect id="_x0000_s1026" o:spid="_x0000_s1026" o:spt="1" style="position:absolute;left:0pt;margin-left:83.9pt;margin-top:110.25pt;height:21.9pt;width:49.4pt;z-index:251661312;mso-width-relative:page;mso-height-relative:page;" filled="f" stroked="f" coordsize="21600,21600" o:gfxdata="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xG5XbAAAACwEAAA8AAAAAAAAAAQAgAAAAIgAAAGRycy9kb3ducmV2LnhtbFBLAQIUABQAAAAI&#10;AIdO4kDjp62MsQEAAFkDAAAOAAAAAAAAAAEAIAAAACoBAABkcnMvZTJvRG9jLnhtbFBLBQYAAAAA&#10;BgAGAFkBAABNBQAAAAA=&#10;">
                <v:fill on="f" focussize="0,0"/>
                <v:stroke on="f"/>
                <v:imagedata o:title=""/>
                <o:lock v:ext="edit" aspectratio="f"/>
                <v:textbox>
                  <w:txbxContent>
                    <w:p>
                      <w:pPr>
                        <w:rPr>
                          <w:rFonts w:hint="default" w:ascii="Times New Roman" w:hAnsi="Times New Roman" w:eastAsia="宋体" w:cs="Times New Roman"/>
                          <w:color w:val="00B050"/>
                          <w:highlight w:val="none"/>
                          <w:lang w:val="en-US" w:eastAsia="zh-CN"/>
                        </w:rPr>
                      </w:pPr>
                      <w:r>
                        <w:rPr>
                          <w:rFonts w:hint="eastAsia" w:ascii="Times New Roman" w:hAnsi="Times New Roman" w:cs="Times New Roman"/>
                          <w:color w:val="00B050"/>
                          <w:highlight w:val="none"/>
                          <w:lang w:val="en-US" w:eastAsia="zh-CN"/>
                        </w:rPr>
                        <w:t>HY001</w:t>
                      </w:r>
                    </w:p>
                  </w:txbxContent>
                </v:textbox>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1160145</wp:posOffset>
                </wp:positionH>
                <wp:positionV relativeFrom="paragraph">
                  <wp:posOffset>1377315</wp:posOffset>
                </wp:positionV>
                <wp:extent cx="114300" cy="104775"/>
                <wp:effectExtent l="20320" t="19685" r="36830" b="27940"/>
                <wp:wrapNone/>
                <wp:docPr id="57" name="五角星 57"/>
                <wp:cNvGraphicFramePr/>
                <a:graphic xmlns:a="http://schemas.openxmlformats.org/drawingml/2006/main">
                  <a:graphicData uri="http://schemas.microsoft.com/office/word/2010/wordprocessingShape">
                    <wps:wsp>
                      <wps:cNvSpPr/>
                      <wps:spPr>
                        <a:xfrm>
                          <a:off x="0" y="0"/>
                          <a:ext cx="114300" cy="104775"/>
                        </a:xfrm>
                        <a:prstGeom prst="star5">
                          <a:avLst/>
                        </a:prstGeom>
                        <a:solidFill>
                          <a:srgbClr val="00B050"/>
                        </a:solidFill>
                        <a:ln w="12700" cmpd="sng">
                          <a:solidFill>
                            <a:srgbClr val="00B05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91.35pt;margin-top:108.45pt;height:8.25pt;width:9pt;z-index:251660288;v-text-anchor:middle;mso-width-relative:page;mso-height-relative:page;" fillcolor="#00B050" filled="t" stroked="t" coordsize="114300,104775" o:gfxdata="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J7m2DYAAAACwEAAA8AAAAAAAAAAQAgAAAAIgAA&#10;AGRycy9kb3ducmV2LnhtbFBLAQIUABQAAAAIAIdO4kCteAyFegIAAAQFAAAOAAAAAAAAAAEAIAAA&#10;ACcBAABkcnMvZTJvRG9jLnhtbFBLBQYAAAAABgAGAFkBAAATBgAAAAA=&#10;" path="m0,40020l43658,40020,57150,0,70641,40020,114299,40020,78978,64754,92470,104774,57150,80040,21829,104774,35321,64754xe">
                <v:path textboxrect="0,0,114300,104775" o:connectlocs="57150,0;0,40020;21829,104774;92470,104774;114299,40020" o:connectangles="247,164,82,82,0"/>
                <v:fill on="t" focussize="0,0"/>
                <v:stroke weight="1pt" color="#00B050 [3204]" miterlimit="8" joinstyle="miter"/>
                <v:imagedata o:title=""/>
                <o:lock v:ext="edit" aspectratio="f"/>
                <v:textbox>
                  <w:txbxContent>
                    <w:p>
                      <w:pPr>
                        <w:jc w:val="center"/>
                      </w:pPr>
                    </w:p>
                  </w:txbxContent>
                </v:textbox>
              </v:shape>
            </w:pict>
          </mc:Fallback>
        </mc:AlternateContent>
      </w:r>
      <w:r>
        <w:rPr>
          <w:rFonts w:hint="default"/>
        </w:rPr>
        <w:drawing>
          <wp:inline distT="0" distB="0" distL="114300" distR="114300">
            <wp:extent cx="5272405" cy="5998210"/>
            <wp:effectExtent l="0" t="0" r="4445" b="2540"/>
            <wp:docPr id="53" name="图片 53" descr="鑫琪鞋材平面布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鑫琪鞋材平面布置图"/>
                    <pic:cNvPicPr>
                      <a:picLocks noChangeAspect="1"/>
                    </pic:cNvPicPr>
                  </pic:nvPicPr>
                  <pic:blipFill>
                    <a:blip r:embed="rId4"/>
                    <a:stretch>
                      <a:fillRect/>
                    </a:stretch>
                  </pic:blipFill>
                  <pic:spPr>
                    <a:xfrm>
                      <a:off x="0" y="0"/>
                      <a:ext cx="5272405" cy="5998210"/>
                    </a:xfrm>
                    <a:prstGeom prst="rect">
                      <a:avLst/>
                    </a:prstGeom>
                  </pic:spPr>
                </pic:pic>
              </a:graphicData>
            </a:graphic>
          </wp:inline>
        </w:drawing>
      </w:r>
    </w:p>
    <w:p>
      <w:pPr>
        <w:rPr>
          <w:rFonts w:hint="eastAsia"/>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小标宋简">
    <w:altName w:val="微软雅黑"/>
    <w:panose1 w:val="0201060901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6EC09"/>
    <w:multiLevelType w:val="singleLevel"/>
    <w:tmpl w:val="B306EC09"/>
    <w:lvl w:ilvl="0" w:tentative="0">
      <w:start w:val="1"/>
      <w:numFmt w:val="chineseCounting"/>
      <w:suff w:val="nothing"/>
      <w:lvlText w:val="%1、"/>
      <w:lvlJc w:val="left"/>
      <w:rPr>
        <w:rFonts w:hint="eastAsia"/>
      </w:rPr>
    </w:lvl>
  </w:abstractNum>
  <w:abstractNum w:abstractNumId="1">
    <w:nsid w:val="0A4B5E57"/>
    <w:multiLevelType w:val="singleLevel"/>
    <w:tmpl w:val="0A4B5E57"/>
    <w:lvl w:ilvl="0" w:tentative="0">
      <w:start w:val="1"/>
      <w:numFmt w:val="bullet"/>
      <w:pStyle w:val="12"/>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C333F"/>
    <w:rsid w:val="00347089"/>
    <w:rsid w:val="00F50F9D"/>
    <w:rsid w:val="01B77FAB"/>
    <w:rsid w:val="01BD4DBF"/>
    <w:rsid w:val="02047FCE"/>
    <w:rsid w:val="021A2D71"/>
    <w:rsid w:val="025D7786"/>
    <w:rsid w:val="02777599"/>
    <w:rsid w:val="02C06512"/>
    <w:rsid w:val="02C06920"/>
    <w:rsid w:val="03076700"/>
    <w:rsid w:val="031A6219"/>
    <w:rsid w:val="036C7BA3"/>
    <w:rsid w:val="03BA301D"/>
    <w:rsid w:val="044B4A92"/>
    <w:rsid w:val="04871608"/>
    <w:rsid w:val="049D5018"/>
    <w:rsid w:val="04E015CC"/>
    <w:rsid w:val="05887D15"/>
    <w:rsid w:val="05EB75F3"/>
    <w:rsid w:val="065C0808"/>
    <w:rsid w:val="066E228F"/>
    <w:rsid w:val="072F5999"/>
    <w:rsid w:val="07460262"/>
    <w:rsid w:val="076D3D89"/>
    <w:rsid w:val="080029F8"/>
    <w:rsid w:val="08177F8A"/>
    <w:rsid w:val="081E7CB2"/>
    <w:rsid w:val="086501EB"/>
    <w:rsid w:val="089B30C1"/>
    <w:rsid w:val="08D24BA8"/>
    <w:rsid w:val="08E87E12"/>
    <w:rsid w:val="091A062E"/>
    <w:rsid w:val="09666125"/>
    <w:rsid w:val="096F7FF0"/>
    <w:rsid w:val="09E92210"/>
    <w:rsid w:val="0A3B2876"/>
    <w:rsid w:val="0ACD4FD4"/>
    <w:rsid w:val="0AE867A4"/>
    <w:rsid w:val="0BD1730B"/>
    <w:rsid w:val="0BEC4673"/>
    <w:rsid w:val="0C2537E6"/>
    <w:rsid w:val="0CAB5479"/>
    <w:rsid w:val="0D1544EA"/>
    <w:rsid w:val="0DA54F87"/>
    <w:rsid w:val="0DFD0928"/>
    <w:rsid w:val="0E175381"/>
    <w:rsid w:val="0E854221"/>
    <w:rsid w:val="0EA44DA2"/>
    <w:rsid w:val="0EE834C9"/>
    <w:rsid w:val="0F737365"/>
    <w:rsid w:val="0FEC0EDD"/>
    <w:rsid w:val="0FF108BA"/>
    <w:rsid w:val="0FF62CA8"/>
    <w:rsid w:val="104D0456"/>
    <w:rsid w:val="10934A26"/>
    <w:rsid w:val="10A44F2B"/>
    <w:rsid w:val="10BF38E7"/>
    <w:rsid w:val="10C91F5C"/>
    <w:rsid w:val="11342A55"/>
    <w:rsid w:val="11343D8C"/>
    <w:rsid w:val="11916FD0"/>
    <w:rsid w:val="11933863"/>
    <w:rsid w:val="11D61F95"/>
    <w:rsid w:val="12A23AFC"/>
    <w:rsid w:val="13381111"/>
    <w:rsid w:val="13543397"/>
    <w:rsid w:val="13564275"/>
    <w:rsid w:val="152F06E9"/>
    <w:rsid w:val="15ED04CF"/>
    <w:rsid w:val="16A15308"/>
    <w:rsid w:val="16C85860"/>
    <w:rsid w:val="16CB1683"/>
    <w:rsid w:val="16E146CF"/>
    <w:rsid w:val="17D91D67"/>
    <w:rsid w:val="1866690D"/>
    <w:rsid w:val="189137DC"/>
    <w:rsid w:val="18A44502"/>
    <w:rsid w:val="18D23429"/>
    <w:rsid w:val="1933499B"/>
    <w:rsid w:val="19670B23"/>
    <w:rsid w:val="19E61EB8"/>
    <w:rsid w:val="1A3E38E5"/>
    <w:rsid w:val="1A656B6E"/>
    <w:rsid w:val="1A7522C2"/>
    <w:rsid w:val="1B500A53"/>
    <w:rsid w:val="1B611505"/>
    <w:rsid w:val="1B9F148C"/>
    <w:rsid w:val="1BD507D7"/>
    <w:rsid w:val="1C12544C"/>
    <w:rsid w:val="1C1C3F89"/>
    <w:rsid w:val="1C526056"/>
    <w:rsid w:val="1C8876DA"/>
    <w:rsid w:val="1CA5616A"/>
    <w:rsid w:val="1D8B51AA"/>
    <w:rsid w:val="1DD61423"/>
    <w:rsid w:val="1E34211D"/>
    <w:rsid w:val="1E5F17EE"/>
    <w:rsid w:val="1ED01BD4"/>
    <w:rsid w:val="1EF3433D"/>
    <w:rsid w:val="1F255A7F"/>
    <w:rsid w:val="1F4C6A16"/>
    <w:rsid w:val="1F536510"/>
    <w:rsid w:val="20684C86"/>
    <w:rsid w:val="20D777D6"/>
    <w:rsid w:val="20EE7310"/>
    <w:rsid w:val="21452BAE"/>
    <w:rsid w:val="216F5C2F"/>
    <w:rsid w:val="21E90FE0"/>
    <w:rsid w:val="21FD66C2"/>
    <w:rsid w:val="220A78A3"/>
    <w:rsid w:val="2215142F"/>
    <w:rsid w:val="221E4E25"/>
    <w:rsid w:val="226161CB"/>
    <w:rsid w:val="226C68C4"/>
    <w:rsid w:val="22A32B6C"/>
    <w:rsid w:val="235475F5"/>
    <w:rsid w:val="23B60861"/>
    <w:rsid w:val="23FD10B7"/>
    <w:rsid w:val="24CA2D6A"/>
    <w:rsid w:val="24E640EC"/>
    <w:rsid w:val="254E7B3F"/>
    <w:rsid w:val="26E369E4"/>
    <w:rsid w:val="279F02BB"/>
    <w:rsid w:val="288A0C05"/>
    <w:rsid w:val="289271A2"/>
    <w:rsid w:val="29576FD1"/>
    <w:rsid w:val="29FD30AB"/>
    <w:rsid w:val="2A5B0FB0"/>
    <w:rsid w:val="2A656BB5"/>
    <w:rsid w:val="2A6F1C74"/>
    <w:rsid w:val="2A865D32"/>
    <w:rsid w:val="2A9C3003"/>
    <w:rsid w:val="2ABD6CD4"/>
    <w:rsid w:val="2B084078"/>
    <w:rsid w:val="2B2E5080"/>
    <w:rsid w:val="2B3275C3"/>
    <w:rsid w:val="2BB233B7"/>
    <w:rsid w:val="2BD23193"/>
    <w:rsid w:val="2C1B1F35"/>
    <w:rsid w:val="2C736722"/>
    <w:rsid w:val="2CB81E5F"/>
    <w:rsid w:val="2CDE3FD3"/>
    <w:rsid w:val="2CFB7F3F"/>
    <w:rsid w:val="2D232F09"/>
    <w:rsid w:val="2D3700FF"/>
    <w:rsid w:val="2DA67783"/>
    <w:rsid w:val="2DC6547A"/>
    <w:rsid w:val="2E012B79"/>
    <w:rsid w:val="2F557A96"/>
    <w:rsid w:val="2F791C89"/>
    <w:rsid w:val="3083692F"/>
    <w:rsid w:val="31E21C00"/>
    <w:rsid w:val="31EC1B73"/>
    <w:rsid w:val="31F15A56"/>
    <w:rsid w:val="32BA67BB"/>
    <w:rsid w:val="32D12BE0"/>
    <w:rsid w:val="335179F9"/>
    <w:rsid w:val="33B32783"/>
    <w:rsid w:val="33DD4E1B"/>
    <w:rsid w:val="33E8347A"/>
    <w:rsid w:val="33F849BC"/>
    <w:rsid w:val="3409524D"/>
    <w:rsid w:val="34327D2B"/>
    <w:rsid w:val="34956494"/>
    <w:rsid w:val="349C5CDA"/>
    <w:rsid w:val="34D921C2"/>
    <w:rsid w:val="354D285B"/>
    <w:rsid w:val="3667439E"/>
    <w:rsid w:val="368C23C9"/>
    <w:rsid w:val="36B3008A"/>
    <w:rsid w:val="36B803C6"/>
    <w:rsid w:val="36CD31F0"/>
    <w:rsid w:val="370F0F52"/>
    <w:rsid w:val="37307E71"/>
    <w:rsid w:val="37353BAA"/>
    <w:rsid w:val="37C21D54"/>
    <w:rsid w:val="381657E8"/>
    <w:rsid w:val="38670938"/>
    <w:rsid w:val="38906972"/>
    <w:rsid w:val="38E4585A"/>
    <w:rsid w:val="3A107DB7"/>
    <w:rsid w:val="3A1E28FB"/>
    <w:rsid w:val="3A215918"/>
    <w:rsid w:val="3A842025"/>
    <w:rsid w:val="3A8E4EC1"/>
    <w:rsid w:val="3B323E29"/>
    <w:rsid w:val="3B5442F3"/>
    <w:rsid w:val="3BD202CE"/>
    <w:rsid w:val="3CC33828"/>
    <w:rsid w:val="3CDA2A76"/>
    <w:rsid w:val="3D15064A"/>
    <w:rsid w:val="3D1B138A"/>
    <w:rsid w:val="3D2F4DD4"/>
    <w:rsid w:val="3D7F6030"/>
    <w:rsid w:val="3D887504"/>
    <w:rsid w:val="3DFA1F49"/>
    <w:rsid w:val="3EFA2C09"/>
    <w:rsid w:val="3F1D2D1A"/>
    <w:rsid w:val="3F5010BB"/>
    <w:rsid w:val="3F560D8C"/>
    <w:rsid w:val="3F945075"/>
    <w:rsid w:val="3FA34017"/>
    <w:rsid w:val="3FCE7554"/>
    <w:rsid w:val="3FE636E7"/>
    <w:rsid w:val="40106716"/>
    <w:rsid w:val="40153ACE"/>
    <w:rsid w:val="403D6753"/>
    <w:rsid w:val="404313F1"/>
    <w:rsid w:val="40A22A48"/>
    <w:rsid w:val="412D3D30"/>
    <w:rsid w:val="41523053"/>
    <w:rsid w:val="41605E44"/>
    <w:rsid w:val="41854448"/>
    <w:rsid w:val="41AD34E9"/>
    <w:rsid w:val="41F34B3E"/>
    <w:rsid w:val="42385F68"/>
    <w:rsid w:val="424C640B"/>
    <w:rsid w:val="429D39B2"/>
    <w:rsid w:val="435922E4"/>
    <w:rsid w:val="43D702E7"/>
    <w:rsid w:val="440A1D0D"/>
    <w:rsid w:val="44430949"/>
    <w:rsid w:val="445C1A58"/>
    <w:rsid w:val="448F1D68"/>
    <w:rsid w:val="44A65BFD"/>
    <w:rsid w:val="44B614F6"/>
    <w:rsid w:val="45005E49"/>
    <w:rsid w:val="46510FD5"/>
    <w:rsid w:val="46F55DA5"/>
    <w:rsid w:val="46F94F6D"/>
    <w:rsid w:val="47206B07"/>
    <w:rsid w:val="473A0832"/>
    <w:rsid w:val="47945D34"/>
    <w:rsid w:val="47B6315F"/>
    <w:rsid w:val="48435CA8"/>
    <w:rsid w:val="484657F3"/>
    <w:rsid w:val="48536A2F"/>
    <w:rsid w:val="487E1B1C"/>
    <w:rsid w:val="488654FC"/>
    <w:rsid w:val="488C1C9A"/>
    <w:rsid w:val="48C808AB"/>
    <w:rsid w:val="49882FF7"/>
    <w:rsid w:val="49A631CC"/>
    <w:rsid w:val="4A5B056B"/>
    <w:rsid w:val="4A7053D2"/>
    <w:rsid w:val="4A9237F2"/>
    <w:rsid w:val="4B997A24"/>
    <w:rsid w:val="4BEB0E6D"/>
    <w:rsid w:val="4CA1621B"/>
    <w:rsid w:val="4D25775B"/>
    <w:rsid w:val="4DC974E3"/>
    <w:rsid w:val="4DD4792C"/>
    <w:rsid w:val="4E392EB8"/>
    <w:rsid w:val="4EA330CD"/>
    <w:rsid w:val="4EDA4433"/>
    <w:rsid w:val="4EF93916"/>
    <w:rsid w:val="50291169"/>
    <w:rsid w:val="50597258"/>
    <w:rsid w:val="509F6F3E"/>
    <w:rsid w:val="514A7995"/>
    <w:rsid w:val="5160307A"/>
    <w:rsid w:val="51ED302D"/>
    <w:rsid w:val="520F5E89"/>
    <w:rsid w:val="52805062"/>
    <w:rsid w:val="52982596"/>
    <w:rsid w:val="52EB3286"/>
    <w:rsid w:val="541524AB"/>
    <w:rsid w:val="5429578D"/>
    <w:rsid w:val="543B0C05"/>
    <w:rsid w:val="55474F99"/>
    <w:rsid w:val="559C333F"/>
    <w:rsid w:val="55DA7194"/>
    <w:rsid w:val="565E28D6"/>
    <w:rsid w:val="56A3058A"/>
    <w:rsid w:val="56E55E21"/>
    <w:rsid w:val="57096532"/>
    <w:rsid w:val="57185A27"/>
    <w:rsid w:val="57AB3586"/>
    <w:rsid w:val="57FA11B3"/>
    <w:rsid w:val="58DB7E18"/>
    <w:rsid w:val="592F77C4"/>
    <w:rsid w:val="594873AA"/>
    <w:rsid w:val="594957D4"/>
    <w:rsid w:val="5A1D6DB0"/>
    <w:rsid w:val="5A41635E"/>
    <w:rsid w:val="5AA63182"/>
    <w:rsid w:val="5AD17D84"/>
    <w:rsid w:val="5AD33134"/>
    <w:rsid w:val="5B0C3958"/>
    <w:rsid w:val="5B2C611A"/>
    <w:rsid w:val="5B687A54"/>
    <w:rsid w:val="5B6F3EE3"/>
    <w:rsid w:val="5B796AEC"/>
    <w:rsid w:val="5D3609D0"/>
    <w:rsid w:val="5D716093"/>
    <w:rsid w:val="5E222BC7"/>
    <w:rsid w:val="5F0D3367"/>
    <w:rsid w:val="5F6B4DFE"/>
    <w:rsid w:val="5FCB38A2"/>
    <w:rsid w:val="5FDE5DA1"/>
    <w:rsid w:val="60701C16"/>
    <w:rsid w:val="60E56962"/>
    <w:rsid w:val="61670DF2"/>
    <w:rsid w:val="61AD541A"/>
    <w:rsid w:val="61D923C1"/>
    <w:rsid w:val="61E23A45"/>
    <w:rsid w:val="624F1025"/>
    <w:rsid w:val="62697265"/>
    <w:rsid w:val="62753B3A"/>
    <w:rsid w:val="632C5828"/>
    <w:rsid w:val="63793E14"/>
    <w:rsid w:val="63B64945"/>
    <w:rsid w:val="63C4664E"/>
    <w:rsid w:val="63DB6E39"/>
    <w:rsid w:val="6401047C"/>
    <w:rsid w:val="64342A36"/>
    <w:rsid w:val="64466FF1"/>
    <w:rsid w:val="64EC6B96"/>
    <w:rsid w:val="66315929"/>
    <w:rsid w:val="671B2BA4"/>
    <w:rsid w:val="673020AE"/>
    <w:rsid w:val="67384E77"/>
    <w:rsid w:val="67397565"/>
    <w:rsid w:val="676C4108"/>
    <w:rsid w:val="68CC294F"/>
    <w:rsid w:val="690C374F"/>
    <w:rsid w:val="69102575"/>
    <w:rsid w:val="697005D3"/>
    <w:rsid w:val="69BA41F7"/>
    <w:rsid w:val="69DA6FA9"/>
    <w:rsid w:val="69EA3BC5"/>
    <w:rsid w:val="6A22470A"/>
    <w:rsid w:val="6A2C3815"/>
    <w:rsid w:val="6B383626"/>
    <w:rsid w:val="6B505611"/>
    <w:rsid w:val="6B7840C5"/>
    <w:rsid w:val="6B7A1F35"/>
    <w:rsid w:val="6B8A08CE"/>
    <w:rsid w:val="6B915A65"/>
    <w:rsid w:val="6C0272F8"/>
    <w:rsid w:val="6C614695"/>
    <w:rsid w:val="6CBF3362"/>
    <w:rsid w:val="6CC30427"/>
    <w:rsid w:val="6CF6010F"/>
    <w:rsid w:val="6CF95834"/>
    <w:rsid w:val="6D623B8A"/>
    <w:rsid w:val="6D873F19"/>
    <w:rsid w:val="6EAF6C99"/>
    <w:rsid w:val="6F317EE7"/>
    <w:rsid w:val="6F622E04"/>
    <w:rsid w:val="6F8C7E17"/>
    <w:rsid w:val="6FE65447"/>
    <w:rsid w:val="703D45CB"/>
    <w:rsid w:val="70512C65"/>
    <w:rsid w:val="717733D1"/>
    <w:rsid w:val="71C34F14"/>
    <w:rsid w:val="71E35494"/>
    <w:rsid w:val="725569B2"/>
    <w:rsid w:val="72765F88"/>
    <w:rsid w:val="72AD4F9B"/>
    <w:rsid w:val="72CA1343"/>
    <w:rsid w:val="72FC27CA"/>
    <w:rsid w:val="73C421A8"/>
    <w:rsid w:val="73D571A3"/>
    <w:rsid w:val="7456500D"/>
    <w:rsid w:val="74F44FDD"/>
    <w:rsid w:val="75171E72"/>
    <w:rsid w:val="75243FD1"/>
    <w:rsid w:val="754D3891"/>
    <w:rsid w:val="75C621F6"/>
    <w:rsid w:val="76695AE6"/>
    <w:rsid w:val="770D74F9"/>
    <w:rsid w:val="77431481"/>
    <w:rsid w:val="774B5180"/>
    <w:rsid w:val="77875BB5"/>
    <w:rsid w:val="78161705"/>
    <w:rsid w:val="78182D1F"/>
    <w:rsid w:val="784B2CD8"/>
    <w:rsid w:val="7B7772F7"/>
    <w:rsid w:val="7D08361D"/>
    <w:rsid w:val="7D3742E6"/>
    <w:rsid w:val="7E361F53"/>
    <w:rsid w:val="7E3F7281"/>
    <w:rsid w:val="7E407F96"/>
    <w:rsid w:val="7E6208DA"/>
    <w:rsid w:val="7EF33185"/>
    <w:rsid w:val="7F813521"/>
    <w:rsid w:val="7F8A0985"/>
    <w:rsid w:val="7FAD7BCD"/>
    <w:rsid w:val="7FB8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16">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adjustRightInd w:val="0"/>
    </w:pPr>
    <w:rPr>
      <w:rFonts w:hAnsi="Courier New"/>
      <w:szCs w:val="20"/>
    </w:rPr>
  </w:style>
  <w:style w:type="paragraph" w:customStyle="1" w:styleId="4">
    <w:name w:val="样式35"/>
    <w:basedOn w:val="5"/>
    <w:next w:val="6"/>
    <w:qFormat/>
    <w:uiPriority w:val="0"/>
    <w:pPr>
      <w:spacing w:line="312" w:lineRule="auto"/>
      <w:ind w:firstLine="567"/>
      <w:jc w:val="both"/>
    </w:pPr>
    <w:rPr>
      <w:rFonts w:ascii="宋体" w:hAnsi="Times New Roman" w:eastAsia="宋体"/>
      <w:sz w:val="21"/>
      <w:szCs w:val="22"/>
    </w:rPr>
  </w:style>
  <w:style w:type="paragraph" w:customStyle="1" w:styleId="5">
    <w:name w:val="表 内容"/>
    <w:basedOn w:val="1"/>
    <w:qFormat/>
    <w:uiPriority w:val="0"/>
    <w:pPr>
      <w:spacing w:line="276" w:lineRule="auto"/>
      <w:jc w:val="center"/>
    </w:pPr>
    <w:rPr>
      <w:rFonts w:ascii="仿宋" w:hAnsi="仿宋" w:eastAsia="仿宋"/>
      <w:sz w:val="24"/>
    </w:rPr>
  </w:style>
  <w:style w:type="paragraph" w:customStyle="1" w:styleId="6">
    <w:name w:val="font6"/>
    <w:next w:val="7"/>
    <w:qFormat/>
    <w:uiPriority w:val="0"/>
    <w:pPr>
      <w:spacing w:before="280" w:after="280"/>
      <w:jc w:val="both"/>
    </w:pPr>
    <w:rPr>
      <w:rFonts w:ascii="Times New Roman" w:hAnsi="Times New Roman" w:eastAsia="宋体" w:cs="Times New Roman"/>
      <w:kern w:val="2"/>
      <w:sz w:val="21"/>
      <w:szCs w:val="22"/>
      <w:lang w:val="en-US" w:eastAsia="zh-CN" w:bidi="ar-SA"/>
    </w:rPr>
  </w:style>
  <w:style w:type="paragraph" w:styleId="7">
    <w:name w:val="toc 2"/>
    <w:basedOn w:val="1"/>
    <w:next w:val="8"/>
    <w:qFormat/>
    <w:uiPriority w:val="0"/>
    <w:pPr>
      <w:ind w:left="420" w:leftChars="200"/>
    </w:pPr>
  </w:style>
  <w:style w:type="paragraph" w:styleId="8">
    <w:name w:val="E-mail Signature"/>
    <w:basedOn w:val="1"/>
    <w:next w:val="9"/>
    <w:qFormat/>
    <w:uiPriority w:val="0"/>
    <w:pPr>
      <w:ind w:firstLine="420"/>
      <w:jc w:val="left"/>
    </w:pPr>
  </w:style>
  <w:style w:type="paragraph" w:customStyle="1" w:styleId="9">
    <w:name w:val="文章"/>
    <w:basedOn w:val="10"/>
    <w:next w:val="11"/>
    <w:qFormat/>
    <w:uiPriority w:val="0"/>
    <w:pPr>
      <w:widowControl/>
      <w:ind w:firstLine="480"/>
      <w:jc w:val="center"/>
    </w:pPr>
    <w:rPr>
      <w:sz w:val="26"/>
    </w:rPr>
  </w:style>
  <w:style w:type="paragraph" w:styleId="10">
    <w:name w:val="Body Text Indent"/>
    <w:basedOn w:val="1"/>
    <w:qFormat/>
    <w:uiPriority w:val="0"/>
    <w:pPr>
      <w:spacing w:after="120"/>
      <w:ind w:left="420" w:leftChars="200"/>
    </w:pPr>
    <w:rPr>
      <w:rFonts w:ascii="宋体" w:hAnsi="宋体"/>
      <w:b/>
    </w:rPr>
  </w:style>
  <w:style w:type="paragraph" w:styleId="11">
    <w:name w:val="List"/>
    <w:basedOn w:val="1"/>
    <w:next w:val="12"/>
    <w:qFormat/>
    <w:uiPriority w:val="0"/>
    <w:pPr>
      <w:ind w:left="200" w:hanging="200" w:hangingChars="200"/>
    </w:pPr>
  </w:style>
  <w:style w:type="paragraph" w:styleId="12">
    <w:name w:val="List Bullet 2"/>
    <w:basedOn w:val="1"/>
    <w:next w:val="13"/>
    <w:uiPriority w:val="0"/>
    <w:pPr>
      <w:numPr>
        <w:ilvl w:val="0"/>
        <w:numId w:val="1"/>
      </w:numPr>
    </w:pPr>
  </w:style>
  <w:style w:type="paragraph" w:customStyle="1" w:styleId="13">
    <w:name w:val="xl70"/>
    <w:basedOn w:val="1"/>
    <w:next w:val="14"/>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spacing w:val="-2"/>
      <w:sz w:val="28"/>
      <w:szCs w:val="20"/>
    </w:rPr>
  </w:style>
  <w:style w:type="paragraph" w:customStyle="1" w:styleId="14">
    <w:name w:val="正文缩进1"/>
    <w:basedOn w:val="1"/>
    <w:next w:val="15"/>
    <w:qFormat/>
    <w:uiPriority w:val="0"/>
    <w:pPr>
      <w:ind w:firstLine="420"/>
    </w:pPr>
    <w:rPr>
      <w:rFonts w:ascii="宋体"/>
      <w:sz w:val="28"/>
    </w:rPr>
  </w:style>
  <w:style w:type="paragraph" w:customStyle="1" w:styleId="15">
    <w:name w:val="td1"/>
    <w:basedOn w:val="1"/>
    <w:next w:val="1"/>
    <w:qFormat/>
    <w:uiPriority w:val="0"/>
    <w:pPr>
      <w:widowControl/>
      <w:spacing w:before="100" w:beforeAutospacing="1" w:after="100" w:afterAutospacing="1"/>
      <w:jc w:val="center"/>
    </w:pPr>
    <w:rPr>
      <w:rFonts w:ascii="宋体" w:hAnsi="宋体"/>
      <w:b/>
      <w:bCs/>
      <w:color w:val="0000FF"/>
      <w:spacing w:val="-2"/>
      <w:sz w:val="28"/>
      <w:szCs w:val="28"/>
      <w:u w:val="single"/>
    </w:rPr>
  </w:style>
  <w:style w:type="paragraph" w:customStyle="1" w:styleId="19">
    <w:name w:val="正文 首行缩进:  2 字符"/>
    <w:basedOn w:val="1"/>
    <w:qFormat/>
    <w:uiPriority w:val="0"/>
    <w:pPr>
      <w:spacing w:before="0" w:line="240" w:lineRule="auto"/>
      <w:ind w:firstLine="579" w:firstLineChars="200"/>
    </w:pPr>
    <w:rPr>
      <w:rFonts w:ascii="Times New Roman" w:hAnsi="Times New Roman" w:cs="宋体"/>
      <w:sz w:val="28"/>
      <w:szCs w:val="20"/>
    </w:rPr>
  </w:style>
  <w:style w:type="paragraph" w:customStyle="1" w:styleId="20">
    <w:name w:val="正文_22"/>
    <w:qFormat/>
    <w:uiPriority w:val="0"/>
    <w:pPr>
      <w:widowControl w:val="0"/>
      <w:jc w:val="both"/>
    </w:pPr>
    <w:rPr>
      <w:rFonts w:ascii="Calibri" w:hAnsi="Calibri" w:eastAsia="宋体" w:cs="Times New Roman"/>
      <w:kern w:val="2"/>
      <w:sz w:val="21"/>
      <w:lang w:val="en-US" w:eastAsia="zh-CN" w:bidi="ar-SA"/>
    </w:rPr>
  </w:style>
  <w:style w:type="paragraph" w:customStyle="1" w:styleId="21">
    <w:name w:val="正文_23"/>
    <w:qFormat/>
    <w:uiPriority w:val="0"/>
    <w:pPr>
      <w:widowControl w:val="0"/>
      <w:jc w:val="both"/>
    </w:pPr>
    <w:rPr>
      <w:rFonts w:ascii="Calibri" w:hAnsi="Calibri" w:eastAsia="宋体" w:cs="Times New Roman"/>
      <w:kern w:val="2"/>
      <w:sz w:val="21"/>
      <w:lang w:val="en-US" w:eastAsia="zh-CN" w:bidi="ar-SA"/>
    </w:rPr>
  </w:style>
  <w:style w:type="paragraph" w:customStyle="1" w:styleId="22">
    <w:name w:val="正文_19"/>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1616</Words>
  <Characters>1901</Characters>
  <Lines>0</Lines>
  <Paragraphs>0</Paragraphs>
  <TotalTime>0</TotalTime>
  <ScaleCrop>false</ScaleCrop>
  <LinksUpToDate>false</LinksUpToDate>
  <CharactersWithSpaces>1971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2018-01-29T06:56:00Z</dcterms:created>
  <dc:creator>李白</dc:creator>
  <cp:lastModifiedBy>Administrator</cp:lastModifiedBy>
  <cp:lastPrinted>2020-11-06T07:14:00Z</cp:lastPrinted>
  <dcterms:modified xsi:type="dcterms:W3CDTF">2022-03-18T07:51:45Z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4520D84C2E9A42CF806C11AC3439B113</vt:lpwstr>
  </property>
</Properties>
</file>